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5" w:rsidRPr="00C359AF" w:rsidRDefault="00DA3A95" w:rsidP="00C359AF">
      <w:pPr>
        <w:jc w:val="center"/>
        <w:rPr>
          <w:b/>
          <w:sz w:val="28"/>
          <w:szCs w:val="28"/>
        </w:rPr>
      </w:pPr>
      <w:proofErr w:type="gramStart"/>
      <w:r w:rsidRPr="00C359AF">
        <w:rPr>
          <w:b/>
          <w:sz w:val="28"/>
          <w:szCs w:val="28"/>
        </w:rPr>
        <w:t>П</w:t>
      </w:r>
      <w:proofErr w:type="gramEnd"/>
      <w:r w:rsidRPr="00C359AF">
        <w:rPr>
          <w:b/>
          <w:sz w:val="28"/>
          <w:szCs w:val="28"/>
        </w:rPr>
        <w:t xml:space="preserve"> О Л О Ж Е Н И Е</w:t>
      </w:r>
    </w:p>
    <w:p w:rsidR="00DA3A95" w:rsidRPr="00C359AF" w:rsidRDefault="00DA3A95" w:rsidP="00C359AF">
      <w:pPr>
        <w:jc w:val="center"/>
        <w:rPr>
          <w:b/>
          <w:sz w:val="28"/>
          <w:szCs w:val="28"/>
        </w:rPr>
      </w:pPr>
      <w:r w:rsidRPr="00C359AF">
        <w:rPr>
          <w:b/>
          <w:sz w:val="28"/>
          <w:szCs w:val="28"/>
        </w:rPr>
        <w:t xml:space="preserve">о проведении </w:t>
      </w:r>
      <w:r w:rsidRPr="00C359AF">
        <w:rPr>
          <w:b/>
          <w:bCs/>
          <w:sz w:val="28"/>
          <w:szCs w:val="28"/>
        </w:rPr>
        <w:t>ежегодного областного конкурса «Инженер года»</w:t>
      </w:r>
    </w:p>
    <w:p w:rsidR="00DA3A95" w:rsidRDefault="00DA3A95" w:rsidP="00C359AF">
      <w:pPr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1. Общие положения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 xml:space="preserve">1.1. Настоящее Положение о проведении ежегодного областного конкурса «Инженер года» (далее </w:t>
      </w:r>
      <w:r w:rsidR="004D33F0">
        <w:rPr>
          <w:sz w:val="28"/>
          <w:szCs w:val="28"/>
        </w:rPr>
        <w:t>–</w:t>
      </w:r>
      <w:r w:rsidRPr="00C359AF">
        <w:rPr>
          <w:sz w:val="28"/>
          <w:szCs w:val="28"/>
        </w:rPr>
        <w:t xml:space="preserve"> Положение) определяет порядок организации и проведения</w:t>
      </w:r>
      <w:r>
        <w:rPr>
          <w:sz w:val="28"/>
          <w:szCs w:val="28"/>
        </w:rPr>
        <w:t xml:space="preserve"> </w:t>
      </w:r>
      <w:r w:rsidRPr="00C359AF">
        <w:rPr>
          <w:sz w:val="28"/>
          <w:szCs w:val="28"/>
        </w:rPr>
        <w:t xml:space="preserve">на территории Пензенской области ежегодного областного конкурса «Инженер года» (далее </w:t>
      </w:r>
      <w:r w:rsidR="004D33F0">
        <w:rPr>
          <w:sz w:val="28"/>
          <w:szCs w:val="28"/>
        </w:rPr>
        <w:t>–</w:t>
      </w:r>
      <w:r w:rsidRPr="00C359AF">
        <w:rPr>
          <w:sz w:val="28"/>
          <w:szCs w:val="28"/>
        </w:rPr>
        <w:t xml:space="preserve"> Конкурс).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 xml:space="preserve">1.2. </w:t>
      </w:r>
      <w:r w:rsidRPr="00695765">
        <w:rPr>
          <w:sz w:val="28"/>
          <w:szCs w:val="28"/>
        </w:rPr>
        <w:t xml:space="preserve">Организатором Конкурса является Министерство </w:t>
      </w:r>
      <w:r w:rsidR="00C2684A">
        <w:rPr>
          <w:sz w:val="28"/>
          <w:szCs w:val="28"/>
        </w:rPr>
        <w:t>экономического развития и промышленности</w:t>
      </w:r>
      <w:r w:rsidRPr="00695765">
        <w:rPr>
          <w:sz w:val="28"/>
          <w:szCs w:val="28"/>
        </w:rPr>
        <w:t xml:space="preserve"> Пензенской области (далее </w:t>
      </w:r>
      <w:r w:rsidR="004D33F0">
        <w:rPr>
          <w:sz w:val="28"/>
          <w:szCs w:val="28"/>
        </w:rPr>
        <w:t>–</w:t>
      </w:r>
      <w:r w:rsidRPr="00695765">
        <w:rPr>
          <w:sz w:val="28"/>
          <w:szCs w:val="28"/>
        </w:rPr>
        <w:t xml:space="preserve"> Организатор конкурса).</w:t>
      </w:r>
    </w:p>
    <w:p w:rsidR="00EA224F" w:rsidRPr="00C359AF" w:rsidRDefault="00EA224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2. Цели Конкурса</w:t>
      </w:r>
    </w:p>
    <w:p w:rsidR="00EA224F" w:rsidRPr="00B5217A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17A">
        <w:rPr>
          <w:sz w:val="28"/>
          <w:szCs w:val="28"/>
        </w:rPr>
        <w:t>2.1. Целями Конкурса являются: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стимулирование инновационной активности инженерных кадров, участвующих в научно-исследовательском и производственном процессах;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выявление элиты инженерного корпуса Пензенской области;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пропаганда интеллектуальных достижений инженерных кадров Пензенской области;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1544">
        <w:rPr>
          <w:sz w:val="28"/>
          <w:szCs w:val="28"/>
        </w:rPr>
        <w:t xml:space="preserve"> </w:t>
      </w:r>
      <w:r w:rsidR="00EA224F" w:rsidRPr="00C359AF">
        <w:rPr>
          <w:sz w:val="28"/>
          <w:szCs w:val="28"/>
        </w:rPr>
        <w:t>привлечение внимания к проблемам подготовки высококвалифицированных инженерных кадров в регионе, формирование благоприятного общественного мнения о профессии инженера;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повышение привлекательности инженерной деятельности для молодежи.</w:t>
      </w:r>
    </w:p>
    <w:p w:rsidR="00EA224F" w:rsidRPr="00C359AF" w:rsidRDefault="00EA224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57B" w:rsidRDefault="00EA224F" w:rsidP="004165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3. Требования, предъявляемые к кандидатам</w:t>
      </w:r>
      <w:r w:rsidR="0041657B">
        <w:rPr>
          <w:sz w:val="28"/>
          <w:szCs w:val="28"/>
        </w:rPr>
        <w:t xml:space="preserve"> </w:t>
      </w:r>
    </w:p>
    <w:p w:rsidR="00EA224F" w:rsidRPr="00C359AF" w:rsidRDefault="00EA224F" w:rsidP="004165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для участия в Конкурсе</w:t>
      </w:r>
    </w:p>
    <w:p w:rsidR="003B20C8" w:rsidRDefault="00EA224F" w:rsidP="00EA224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CB">
        <w:rPr>
          <w:sz w:val="28"/>
          <w:szCs w:val="28"/>
        </w:rPr>
        <w:t xml:space="preserve">3.1. </w:t>
      </w:r>
      <w:r w:rsidR="003B20C8">
        <w:rPr>
          <w:sz w:val="28"/>
          <w:szCs w:val="28"/>
        </w:rPr>
        <w:t xml:space="preserve">К участию в </w:t>
      </w:r>
      <w:r w:rsidR="003B20C8" w:rsidRPr="00674ECB">
        <w:rPr>
          <w:sz w:val="28"/>
          <w:szCs w:val="28"/>
        </w:rPr>
        <w:t xml:space="preserve">Конкурсе </w:t>
      </w:r>
      <w:r w:rsidR="003B20C8">
        <w:rPr>
          <w:sz w:val="28"/>
          <w:szCs w:val="28"/>
        </w:rPr>
        <w:t>допускаются</w:t>
      </w:r>
      <w:r w:rsidR="003B20C8" w:rsidRPr="00674ECB">
        <w:rPr>
          <w:sz w:val="28"/>
          <w:szCs w:val="28"/>
        </w:rPr>
        <w:t xml:space="preserve"> </w:t>
      </w:r>
      <w:r w:rsidR="003B20C8" w:rsidRPr="00B5217A">
        <w:rPr>
          <w:sz w:val="28"/>
          <w:szCs w:val="28"/>
        </w:rPr>
        <w:t>граждане Российской Федерации</w:t>
      </w:r>
      <w:r w:rsidR="003B20C8" w:rsidRPr="00674ECB">
        <w:rPr>
          <w:sz w:val="28"/>
          <w:szCs w:val="28"/>
        </w:rPr>
        <w:t>, имеющие высше</w:t>
      </w:r>
      <w:r w:rsidR="003B20C8">
        <w:rPr>
          <w:sz w:val="28"/>
          <w:szCs w:val="28"/>
        </w:rPr>
        <w:t xml:space="preserve">е образование, независимо от их </w:t>
      </w:r>
      <w:r w:rsidR="003B20C8" w:rsidRPr="00674ECB">
        <w:rPr>
          <w:sz w:val="28"/>
          <w:szCs w:val="28"/>
        </w:rPr>
        <w:t>возраста, должности, наличия ученого звания и степени</w:t>
      </w:r>
      <w:r w:rsidR="003B20C8">
        <w:rPr>
          <w:sz w:val="28"/>
          <w:szCs w:val="28"/>
        </w:rPr>
        <w:t>.</w:t>
      </w:r>
    </w:p>
    <w:p w:rsidR="003B20C8" w:rsidRDefault="00BA2B2F" w:rsidP="003B20C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ECB">
        <w:rPr>
          <w:sz w:val="28"/>
          <w:szCs w:val="28"/>
        </w:rPr>
        <w:t>3.</w:t>
      </w:r>
      <w:r w:rsidR="008B1415">
        <w:rPr>
          <w:sz w:val="28"/>
          <w:szCs w:val="28"/>
        </w:rPr>
        <w:t>2</w:t>
      </w:r>
      <w:r w:rsidRPr="00674ECB">
        <w:rPr>
          <w:sz w:val="28"/>
          <w:szCs w:val="28"/>
        </w:rPr>
        <w:t xml:space="preserve">. </w:t>
      </w:r>
      <w:r w:rsidR="003B20C8">
        <w:rPr>
          <w:sz w:val="28"/>
          <w:szCs w:val="28"/>
        </w:rPr>
        <w:t xml:space="preserve">Участниками Конкурса могут стать специалисты, занятые </w:t>
      </w:r>
      <w:r w:rsidR="003B20C8" w:rsidRPr="00BA2B2F">
        <w:rPr>
          <w:sz w:val="28"/>
          <w:szCs w:val="28"/>
        </w:rPr>
        <w:t>инженерной деятельностью на предприятиях, в организациях и учреждениях</w:t>
      </w:r>
      <w:r w:rsidR="003B20C8">
        <w:rPr>
          <w:sz w:val="28"/>
          <w:szCs w:val="28"/>
        </w:rPr>
        <w:t xml:space="preserve"> различных форм собственности</w:t>
      </w:r>
      <w:r w:rsidR="00F87A62">
        <w:rPr>
          <w:sz w:val="28"/>
          <w:szCs w:val="28"/>
        </w:rPr>
        <w:t xml:space="preserve"> </w:t>
      </w:r>
      <w:r w:rsidR="00F87A62" w:rsidRPr="004D33F0">
        <w:rPr>
          <w:sz w:val="28"/>
          <w:szCs w:val="28"/>
        </w:rPr>
        <w:t>(далее – организация)</w:t>
      </w:r>
      <w:r w:rsidR="003B20C8">
        <w:rPr>
          <w:sz w:val="28"/>
          <w:szCs w:val="28"/>
        </w:rPr>
        <w:t>,</w:t>
      </w:r>
      <w:r w:rsidR="003B20C8" w:rsidRPr="008B1415">
        <w:rPr>
          <w:sz w:val="28"/>
          <w:szCs w:val="28"/>
        </w:rPr>
        <w:t xml:space="preserve"> </w:t>
      </w:r>
      <w:r w:rsidR="003B20C8" w:rsidRPr="00674ECB">
        <w:rPr>
          <w:sz w:val="28"/>
          <w:szCs w:val="28"/>
        </w:rPr>
        <w:t>расположенных на территории Пензенской области.</w:t>
      </w:r>
    </w:p>
    <w:p w:rsidR="00BA2B2F" w:rsidRPr="00C359AF" w:rsidRDefault="00BA2B2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9AF">
        <w:rPr>
          <w:sz w:val="28"/>
          <w:szCs w:val="28"/>
        </w:rPr>
        <w:t>4. Номинации Конкурса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4.1. Конкурс проводится по трем номинациям: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«Инженер – механик»;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«Инженер – программист»;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«Инженер – электроник».</w:t>
      </w:r>
    </w:p>
    <w:p w:rsidR="00D94A27" w:rsidRDefault="00D94A27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224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5. Порядок проведения Конкурса</w:t>
      </w:r>
    </w:p>
    <w:p w:rsidR="00EA224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7E">
        <w:rPr>
          <w:sz w:val="28"/>
          <w:szCs w:val="28"/>
        </w:rPr>
        <w:t xml:space="preserve">5.1. </w:t>
      </w:r>
      <w:r w:rsidRPr="00BA2B2F">
        <w:rPr>
          <w:sz w:val="28"/>
          <w:szCs w:val="28"/>
        </w:rPr>
        <w:t xml:space="preserve">За </w:t>
      </w:r>
      <w:r w:rsidR="00B276EC">
        <w:rPr>
          <w:sz w:val="28"/>
          <w:szCs w:val="28"/>
        </w:rPr>
        <w:t>один</w:t>
      </w:r>
      <w:r w:rsidR="00B507FE">
        <w:rPr>
          <w:sz w:val="28"/>
          <w:szCs w:val="28"/>
        </w:rPr>
        <w:t xml:space="preserve"> календарны</w:t>
      </w:r>
      <w:r w:rsidR="00B276EC">
        <w:rPr>
          <w:sz w:val="28"/>
          <w:szCs w:val="28"/>
        </w:rPr>
        <w:t>й</w:t>
      </w:r>
      <w:r w:rsidR="00B507FE">
        <w:rPr>
          <w:sz w:val="28"/>
          <w:szCs w:val="28"/>
        </w:rPr>
        <w:t xml:space="preserve"> д</w:t>
      </w:r>
      <w:r w:rsidR="00B276EC">
        <w:rPr>
          <w:sz w:val="28"/>
          <w:szCs w:val="28"/>
        </w:rPr>
        <w:t>ень</w:t>
      </w:r>
      <w:r w:rsidRPr="00C359AF">
        <w:rPr>
          <w:sz w:val="28"/>
          <w:szCs w:val="28"/>
        </w:rPr>
        <w:t xml:space="preserve"> до начала приема заявок на участие в Конкурсе </w:t>
      </w:r>
      <w:r w:rsidR="003B20C8">
        <w:rPr>
          <w:sz w:val="28"/>
          <w:szCs w:val="28"/>
        </w:rPr>
        <w:t xml:space="preserve">(далее – прием заявок) </w:t>
      </w:r>
      <w:r>
        <w:rPr>
          <w:sz w:val="28"/>
          <w:szCs w:val="28"/>
        </w:rPr>
        <w:t>Организатор</w:t>
      </w:r>
      <w:r w:rsidRPr="00C359AF">
        <w:rPr>
          <w:sz w:val="28"/>
          <w:szCs w:val="28"/>
        </w:rPr>
        <w:t xml:space="preserve"> конкурса публикует на</w:t>
      </w:r>
      <w:r>
        <w:rPr>
          <w:sz w:val="28"/>
          <w:szCs w:val="28"/>
        </w:rPr>
        <w:t xml:space="preserve"> своем </w:t>
      </w:r>
      <w:r w:rsidRPr="00B5217A">
        <w:rPr>
          <w:sz w:val="28"/>
          <w:szCs w:val="28"/>
        </w:rPr>
        <w:t>официальном сайте</w:t>
      </w:r>
      <w:r w:rsidRPr="00C359AF">
        <w:rPr>
          <w:sz w:val="28"/>
          <w:szCs w:val="28"/>
        </w:rPr>
        <w:t xml:space="preserve"> в информационно-телекоммуникационной сети «Интернет» объявление о приеме заявок с указанием даты начала и даты окончания приема документов. Срок приема заявок должен составлять не менее десяти рабочих </w:t>
      </w:r>
      <w:r w:rsidRPr="00C359AF">
        <w:rPr>
          <w:sz w:val="28"/>
          <w:szCs w:val="28"/>
        </w:rPr>
        <w:lastRenderedPageBreak/>
        <w:t>дней.</w:t>
      </w:r>
      <w:r>
        <w:rPr>
          <w:sz w:val="28"/>
          <w:szCs w:val="28"/>
        </w:rPr>
        <w:t xml:space="preserve"> </w:t>
      </w:r>
    </w:p>
    <w:p w:rsidR="00EA224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5.2. Для проведения Конкурса</w:t>
      </w:r>
      <w:r>
        <w:rPr>
          <w:sz w:val="28"/>
          <w:szCs w:val="28"/>
        </w:rPr>
        <w:t xml:space="preserve">, </w:t>
      </w:r>
      <w:r w:rsidRPr="00363603">
        <w:rPr>
          <w:sz w:val="28"/>
          <w:szCs w:val="28"/>
        </w:rPr>
        <w:t xml:space="preserve">по каждой номинации формируется конкурсная комиссия </w:t>
      </w:r>
      <w:r w:rsidR="004D33F0">
        <w:rPr>
          <w:sz w:val="28"/>
          <w:szCs w:val="28"/>
        </w:rPr>
        <w:t>(далее –</w:t>
      </w:r>
      <w:r w:rsidRPr="00C359AF">
        <w:rPr>
          <w:sz w:val="28"/>
          <w:szCs w:val="28"/>
        </w:rPr>
        <w:t xml:space="preserve"> Конкурсная комиссия), включающая представителей исполнительных органов Пензенской области, организаций инновационной инфраструктуры, образовательных организаций и промышленных предприятий. Конкурсная комиссия состоит из председателя, заместителя председателя, секретаря и членов.</w:t>
      </w:r>
    </w:p>
    <w:p w:rsidR="00EA224F" w:rsidRPr="00B5217A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17A">
        <w:rPr>
          <w:sz w:val="28"/>
          <w:szCs w:val="28"/>
        </w:rPr>
        <w:t>Состав конкурсной комиссии утверждается приказом Организатор</w:t>
      </w:r>
      <w:r>
        <w:rPr>
          <w:sz w:val="28"/>
          <w:szCs w:val="28"/>
        </w:rPr>
        <w:t>а</w:t>
      </w:r>
      <w:r w:rsidRPr="00B5217A">
        <w:rPr>
          <w:sz w:val="28"/>
          <w:szCs w:val="28"/>
        </w:rPr>
        <w:t xml:space="preserve"> конкурса.</w:t>
      </w:r>
    </w:p>
    <w:p w:rsidR="00EA224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Конкурсная комиссия</w:t>
      </w:r>
      <w:r w:rsidRPr="00C359AF">
        <w:rPr>
          <w:sz w:val="28"/>
          <w:szCs w:val="28"/>
        </w:rPr>
        <w:t xml:space="preserve"> в течение </w:t>
      </w:r>
      <w:r w:rsidR="009E4A35">
        <w:rPr>
          <w:sz w:val="28"/>
          <w:szCs w:val="28"/>
        </w:rPr>
        <w:t>двадцати</w:t>
      </w:r>
      <w:r w:rsidRPr="00C359AF">
        <w:rPr>
          <w:sz w:val="28"/>
          <w:szCs w:val="28"/>
        </w:rPr>
        <w:t xml:space="preserve"> рабочих дней со дня окончания приема заявок подводит итоги Конкурса и определяет победителей и лауреатов в каждой номинации.</w:t>
      </w:r>
    </w:p>
    <w:p w:rsidR="00EA224F" w:rsidRPr="0016273B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 xml:space="preserve">5.4. Заседания Конкурсной комиссии считаются правомочными, если на них присутствуют </w:t>
      </w:r>
      <w:r w:rsidRPr="00695765">
        <w:rPr>
          <w:sz w:val="28"/>
          <w:szCs w:val="28"/>
        </w:rPr>
        <w:t>не менее</w:t>
      </w:r>
      <w:r w:rsidRPr="00C359AF">
        <w:rPr>
          <w:sz w:val="28"/>
          <w:szCs w:val="28"/>
        </w:rPr>
        <w:t xml:space="preserve"> 50% членов Конкурсной комиссии от общего числа ее членов. </w:t>
      </w:r>
      <w:r w:rsidRPr="0016273B">
        <w:rPr>
          <w:sz w:val="28"/>
          <w:szCs w:val="28"/>
        </w:rPr>
        <w:t>Члены Конкурсной комиссии не могут быть участниками Конкурса.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5.5. Решения Конкурсной комиссии оформляются протоколами, которые подписываются председателем и секретарем Конкурсной комиссии.</w:t>
      </w:r>
    </w:p>
    <w:p w:rsidR="00EA224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5.6. Организатор конкурса:</w:t>
      </w:r>
    </w:p>
    <w:p w:rsidR="00EA224F" w:rsidRPr="00695765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695765">
        <w:rPr>
          <w:sz w:val="28"/>
          <w:szCs w:val="28"/>
        </w:rPr>
        <w:t xml:space="preserve"> осуществляет прием конкурсных работ и сопроводительных документов для участия в Конкурсе;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утверждает форму диплома для награждения победителей и лауреатов Конкурса;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организует награждение победителей и лауреатов Конкурса.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5.7. Итоги Конкурса размещаются на</w:t>
      </w:r>
      <w:r>
        <w:rPr>
          <w:sz w:val="28"/>
          <w:szCs w:val="28"/>
        </w:rPr>
        <w:t xml:space="preserve"> </w:t>
      </w:r>
      <w:r w:rsidRPr="00B5217A">
        <w:rPr>
          <w:sz w:val="28"/>
          <w:szCs w:val="28"/>
        </w:rPr>
        <w:t>официальном сайте</w:t>
      </w:r>
      <w:r w:rsidRPr="00C359AF">
        <w:rPr>
          <w:sz w:val="28"/>
          <w:szCs w:val="28"/>
        </w:rPr>
        <w:t xml:space="preserve"> Организатора конкурса в течение трех рабочих дней после определения победителей и лауреатов по всем номинациям.</w:t>
      </w:r>
    </w:p>
    <w:p w:rsidR="005E7AD1" w:rsidRPr="005E7AD1" w:rsidRDefault="00EA224F" w:rsidP="00767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858">
        <w:rPr>
          <w:sz w:val="28"/>
          <w:szCs w:val="28"/>
        </w:rPr>
        <w:t xml:space="preserve">5.8. Конкурс в номинации признается несостоявшимся, если на участие в этой номинации подано менее </w:t>
      </w:r>
      <w:r w:rsidR="00603275" w:rsidRPr="00767858">
        <w:rPr>
          <w:sz w:val="28"/>
          <w:szCs w:val="28"/>
        </w:rPr>
        <w:t>4</w:t>
      </w:r>
      <w:r w:rsidRPr="00767858">
        <w:rPr>
          <w:sz w:val="28"/>
          <w:szCs w:val="28"/>
        </w:rPr>
        <w:t xml:space="preserve"> заявок.</w:t>
      </w:r>
      <w:r w:rsidR="00767858" w:rsidRPr="00767858">
        <w:rPr>
          <w:sz w:val="28"/>
          <w:szCs w:val="28"/>
        </w:rPr>
        <w:t xml:space="preserve"> Объявление о признании Конкурса </w:t>
      </w:r>
      <w:proofErr w:type="gramStart"/>
      <w:r w:rsidR="00767858" w:rsidRPr="00767858">
        <w:rPr>
          <w:sz w:val="28"/>
          <w:szCs w:val="28"/>
        </w:rPr>
        <w:t>несостоявшимся</w:t>
      </w:r>
      <w:proofErr w:type="gramEnd"/>
      <w:r w:rsidR="00767858" w:rsidRPr="00767858">
        <w:rPr>
          <w:sz w:val="28"/>
          <w:szCs w:val="28"/>
        </w:rPr>
        <w:t xml:space="preserve"> размещается на официальном</w:t>
      </w:r>
      <w:r w:rsidR="00767858" w:rsidRPr="00B5217A">
        <w:rPr>
          <w:sz w:val="28"/>
          <w:szCs w:val="28"/>
        </w:rPr>
        <w:t xml:space="preserve"> сайте</w:t>
      </w:r>
      <w:r w:rsidR="00767858" w:rsidRPr="00C359AF">
        <w:rPr>
          <w:sz w:val="28"/>
          <w:szCs w:val="28"/>
        </w:rPr>
        <w:t xml:space="preserve"> Организатора конкурса в течение трех рабочих дней после </w:t>
      </w:r>
      <w:r w:rsidR="005E7AD1" w:rsidRPr="005E7AD1">
        <w:rPr>
          <w:sz w:val="28"/>
          <w:szCs w:val="28"/>
        </w:rPr>
        <w:t>окончания приема заявок.</w:t>
      </w:r>
    </w:p>
    <w:p w:rsidR="00EA224F" w:rsidRDefault="00EA224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6. Порядок представления материалов для участия в Конкурсе</w:t>
      </w:r>
    </w:p>
    <w:p w:rsidR="00EA224F" w:rsidRPr="00767858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858">
        <w:rPr>
          <w:sz w:val="28"/>
          <w:szCs w:val="28"/>
        </w:rPr>
        <w:t>6.1. Кандидаты на участие в Конкурсе выдвигаются руководством организаций</w:t>
      </w:r>
      <w:r w:rsidR="00767858" w:rsidRPr="00767858">
        <w:rPr>
          <w:sz w:val="28"/>
          <w:szCs w:val="28"/>
        </w:rPr>
        <w:t xml:space="preserve"> по</w:t>
      </w:r>
      <w:r w:rsidRPr="00767858">
        <w:rPr>
          <w:sz w:val="28"/>
          <w:szCs w:val="28"/>
        </w:rPr>
        <w:t xml:space="preserve"> </w:t>
      </w:r>
      <w:r w:rsidR="00767858" w:rsidRPr="00767858">
        <w:rPr>
          <w:sz w:val="28"/>
          <w:szCs w:val="28"/>
        </w:rPr>
        <w:t>месту основной работы</w:t>
      </w:r>
      <w:r w:rsidRPr="00767858">
        <w:rPr>
          <w:sz w:val="28"/>
          <w:szCs w:val="28"/>
        </w:rPr>
        <w:t>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858">
        <w:rPr>
          <w:sz w:val="28"/>
          <w:szCs w:val="28"/>
        </w:rPr>
        <w:t xml:space="preserve">6.2. </w:t>
      </w:r>
      <w:proofErr w:type="gramStart"/>
      <w:r w:rsidRPr="00767858">
        <w:rPr>
          <w:sz w:val="28"/>
          <w:szCs w:val="28"/>
        </w:rPr>
        <w:t>Организа</w:t>
      </w:r>
      <w:r w:rsidR="004D33F0" w:rsidRPr="00767858">
        <w:rPr>
          <w:sz w:val="28"/>
          <w:szCs w:val="28"/>
        </w:rPr>
        <w:t xml:space="preserve">цией, </w:t>
      </w:r>
      <w:r w:rsidRPr="00767858">
        <w:rPr>
          <w:sz w:val="28"/>
          <w:szCs w:val="28"/>
        </w:rPr>
        <w:t xml:space="preserve">на имя </w:t>
      </w:r>
      <w:r w:rsidRPr="00E2535C">
        <w:rPr>
          <w:sz w:val="28"/>
          <w:szCs w:val="28"/>
        </w:rPr>
        <w:t xml:space="preserve">Министра </w:t>
      </w:r>
      <w:r w:rsidR="00BA4E20" w:rsidRPr="00E2535C">
        <w:rPr>
          <w:sz w:val="28"/>
          <w:szCs w:val="28"/>
        </w:rPr>
        <w:t>экономического развития и промышленности</w:t>
      </w:r>
      <w:r w:rsidRPr="00E2535C">
        <w:rPr>
          <w:sz w:val="28"/>
          <w:szCs w:val="28"/>
        </w:rPr>
        <w:t xml:space="preserve"> Пензенской области, в</w:t>
      </w:r>
      <w:r w:rsidRPr="00767858">
        <w:rPr>
          <w:sz w:val="28"/>
          <w:szCs w:val="28"/>
        </w:rPr>
        <w:t xml:space="preserve"> свободной форме</w:t>
      </w:r>
      <w:r w:rsidRPr="00767858">
        <w:rPr>
          <w:color w:val="3366FF"/>
          <w:sz w:val="28"/>
          <w:szCs w:val="28"/>
        </w:rPr>
        <w:t xml:space="preserve"> </w:t>
      </w:r>
      <w:r w:rsidRPr="00767858">
        <w:rPr>
          <w:sz w:val="28"/>
          <w:szCs w:val="28"/>
        </w:rPr>
        <w:t>направляется решение-рекомендация о выдвижении конкретно</w:t>
      </w:r>
      <w:r w:rsidR="00767858" w:rsidRPr="00767858">
        <w:rPr>
          <w:sz w:val="28"/>
          <w:szCs w:val="28"/>
        </w:rPr>
        <w:t>го</w:t>
      </w:r>
      <w:r w:rsidRPr="00767858">
        <w:rPr>
          <w:sz w:val="28"/>
          <w:szCs w:val="28"/>
        </w:rPr>
        <w:t xml:space="preserve"> кандидат</w:t>
      </w:r>
      <w:r w:rsidR="00767858" w:rsidRPr="00767858">
        <w:rPr>
          <w:sz w:val="28"/>
          <w:szCs w:val="28"/>
        </w:rPr>
        <w:t>а</w:t>
      </w:r>
      <w:r w:rsidRPr="00767858">
        <w:rPr>
          <w:sz w:val="28"/>
          <w:szCs w:val="28"/>
        </w:rPr>
        <w:t xml:space="preserve">, содержащее мотивированное заключение о профессиональных достижениях </w:t>
      </w:r>
      <w:r w:rsidR="00767858" w:rsidRPr="00767858">
        <w:rPr>
          <w:sz w:val="28"/>
          <w:szCs w:val="28"/>
        </w:rPr>
        <w:t xml:space="preserve">кандидата </w:t>
      </w:r>
      <w:r w:rsidRPr="00767858">
        <w:rPr>
          <w:sz w:val="28"/>
          <w:szCs w:val="28"/>
        </w:rPr>
        <w:t>(самостоятельность мышления и готовность к разработке новых материалов, машин, приборов, технологий, программных продуктов; владение навыками автоматизированного проектирования, конструирования</w:t>
      </w:r>
      <w:r w:rsidRPr="00C359AF">
        <w:rPr>
          <w:sz w:val="28"/>
          <w:szCs w:val="28"/>
        </w:rPr>
        <w:t xml:space="preserve"> машин и приборов; сочетание профессиональных знаний и практических навыков и умений;</w:t>
      </w:r>
      <w:proofErr w:type="gramEnd"/>
      <w:r w:rsidRPr="00C359AF">
        <w:rPr>
          <w:sz w:val="28"/>
          <w:szCs w:val="28"/>
        </w:rPr>
        <w:t xml:space="preserve"> способность работать над многодисциплинарными проектами; владение основами моделирования; участие в формах непрерывного образования, самообразования; опыт реализации инновационных проектов), </w:t>
      </w:r>
      <w:r w:rsidRPr="00695765">
        <w:rPr>
          <w:sz w:val="28"/>
          <w:szCs w:val="28"/>
        </w:rPr>
        <w:t xml:space="preserve">с указанием в какой номинации </w:t>
      </w:r>
      <w:r w:rsidRPr="00695765">
        <w:rPr>
          <w:sz w:val="28"/>
          <w:szCs w:val="28"/>
        </w:rPr>
        <w:lastRenderedPageBreak/>
        <w:t xml:space="preserve">выдвигается кандидат и </w:t>
      </w:r>
      <w:r w:rsidR="00767858">
        <w:rPr>
          <w:sz w:val="28"/>
          <w:szCs w:val="28"/>
        </w:rPr>
        <w:t xml:space="preserve">его </w:t>
      </w:r>
      <w:r w:rsidRPr="00695765">
        <w:rPr>
          <w:sz w:val="28"/>
          <w:szCs w:val="28"/>
        </w:rPr>
        <w:t xml:space="preserve">контактной информации (номер мобильного телефона, адрес электронной почты). Решение-рекомендация подписывается руководителем организации </w:t>
      </w:r>
      <w:r w:rsidR="0028794B">
        <w:rPr>
          <w:sz w:val="28"/>
          <w:szCs w:val="28"/>
        </w:rPr>
        <w:t>кандидата</w:t>
      </w:r>
      <w:r w:rsidRPr="00695765">
        <w:rPr>
          <w:sz w:val="28"/>
          <w:szCs w:val="28"/>
        </w:rPr>
        <w:t xml:space="preserve"> и заверяется печатью (при наличии печати).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6.3. Решение-рекомендация дополняется следующими сопроводительными материалами: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письменное согласие </w:t>
      </w:r>
      <w:r w:rsidR="003E5569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 xml:space="preserve"> ежегодного областного конкурса «Инженер года» на обработку персональных данных согласно приложению № 1 к настоящему Положению;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личный листок по учету кадров;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копия диплома о высшем образовании, заверенная по месту работы </w:t>
      </w:r>
      <w:r w:rsidR="002433CD">
        <w:rPr>
          <w:sz w:val="28"/>
          <w:szCs w:val="28"/>
        </w:rPr>
        <w:t>кандидата</w:t>
      </w:r>
      <w:r w:rsidR="00D5706C">
        <w:rPr>
          <w:sz w:val="28"/>
          <w:szCs w:val="28"/>
        </w:rPr>
        <w:t xml:space="preserve"> без приложений к диплому</w:t>
      </w:r>
      <w:r w:rsidR="00EA224F" w:rsidRPr="00C359AF">
        <w:rPr>
          <w:sz w:val="28"/>
          <w:szCs w:val="28"/>
        </w:rPr>
        <w:t>;</w:t>
      </w:r>
    </w:p>
    <w:p w:rsidR="00EA224F" w:rsidRPr="004B01D7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описание достижений </w:t>
      </w:r>
      <w:r w:rsidR="002433CD">
        <w:rPr>
          <w:sz w:val="28"/>
          <w:szCs w:val="28"/>
        </w:rPr>
        <w:t>кандидата</w:t>
      </w:r>
      <w:r w:rsidR="00EA224F" w:rsidRPr="004B01D7">
        <w:rPr>
          <w:sz w:val="28"/>
          <w:szCs w:val="28"/>
        </w:rPr>
        <w:t xml:space="preserve"> в профессиональной деятельности (в каких проектах участвует, их количество);</w:t>
      </w:r>
    </w:p>
    <w:p w:rsidR="00EA224F" w:rsidRPr="00C359A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список научных работ, опубликованных </w:t>
      </w:r>
      <w:r w:rsidR="002433CD">
        <w:rPr>
          <w:sz w:val="28"/>
          <w:szCs w:val="28"/>
        </w:rPr>
        <w:t>кандидатом</w:t>
      </w:r>
      <w:r w:rsidR="00EA224F" w:rsidRPr="00C359AF">
        <w:rPr>
          <w:sz w:val="28"/>
          <w:szCs w:val="28"/>
        </w:rPr>
        <w:t xml:space="preserve"> в печати, перечень изобретений, патентов</w:t>
      </w:r>
      <w:r w:rsidR="00EA224F">
        <w:rPr>
          <w:sz w:val="28"/>
          <w:szCs w:val="28"/>
        </w:rPr>
        <w:t>, ноу-хау</w:t>
      </w:r>
      <w:r w:rsidR="00EA224F" w:rsidRPr="00C359AF">
        <w:rPr>
          <w:sz w:val="28"/>
          <w:szCs w:val="28"/>
        </w:rPr>
        <w:t xml:space="preserve"> (при наличии);</w:t>
      </w:r>
    </w:p>
    <w:p w:rsidR="00EA224F" w:rsidRPr="00695765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конкретный вклад </w:t>
      </w:r>
      <w:r w:rsidR="002433CD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 xml:space="preserve"> за последние три года (включая </w:t>
      </w:r>
      <w:r w:rsidR="00FE61BA">
        <w:rPr>
          <w:sz w:val="28"/>
          <w:szCs w:val="28"/>
        </w:rPr>
        <w:t>текущий</w:t>
      </w:r>
      <w:r w:rsidR="00EA224F" w:rsidRPr="00C359AF">
        <w:rPr>
          <w:sz w:val="28"/>
          <w:szCs w:val="28"/>
        </w:rPr>
        <w:t xml:space="preserve">), способствующий достижению положительных результатов в деятельности организации </w:t>
      </w:r>
      <w:r w:rsidR="00EA224F" w:rsidRPr="00695765">
        <w:rPr>
          <w:sz w:val="28"/>
          <w:szCs w:val="28"/>
        </w:rPr>
        <w:t>(копии справок о внедрении, справок об экономическом эффекте заверенные по месту внедрения);</w:t>
      </w:r>
    </w:p>
    <w:p w:rsidR="00EA224F" w:rsidRDefault="004D33F0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представление (рекомендательное письмо) региональных общественных организаций, союзов научно-технических организаций, домов науки и техники, домов инженеров, российских и региональных научно-технических обществ (при наличии).</w:t>
      </w:r>
    </w:p>
    <w:p w:rsidR="00201544" w:rsidRPr="00C359AF" w:rsidRDefault="00201544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783">
        <w:rPr>
          <w:sz w:val="28"/>
          <w:szCs w:val="28"/>
        </w:rPr>
        <w:t>6.4.</w:t>
      </w:r>
      <w:r w:rsidR="002C6783">
        <w:rPr>
          <w:sz w:val="28"/>
          <w:szCs w:val="28"/>
        </w:rPr>
        <w:t xml:space="preserve"> </w:t>
      </w:r>
      <w:r w:rsidR="004D33F0">
        <w:rPr>
          <w:sz w:val="28"/>
          <w:szCs w:val="28"/>
        </w:rPr>
        <w:t>Указанные документы предоставляются Организатору конкурса в бумажном и электронном виде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>).</w:t>
      </w:r>
    </w:p>
    <w:p w:rsidR="004D33F0" w:rsidRDefault="0097269E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6783">
        <w:rPr>
          <w:sz w:val="28"/>
          <w:szCs w:val="28"/>
        </w:rPr>
        <w:t>5</w:t>
      </w:r>
      <w:r w:rsidR="00EA224F" w:rsidRPr="00C359AF">
        <w:rPr>
          <w:sz w:val="28"/>
          <w:szCs w:val="28"/>
        </w:rPr>
        <w:t>. Кандидат</w:t>
      </w:r>
      <w:r w:rsidR="00B276EC">
        <w:rPr>
          <w:sz w:val="28"/>
          <w:szCs w:val="28"/>
        </w:rPr>
        <w:t xml:space="preserve"> не допускается до участия в </w:t>
      </w:r>
      <w:r w:rsidR="00EA224F" w:rsidRPr="00C359AF">
        <w:rPr>
          <w:sz w:val="28"/>
          <w:szCs w:val="28"/>
        </w:rPr>
        <w:t xml:space="preserve">Конкурсе в </w:t>
      </w:r>
      <w:r w:rsidR="004D33F0">
        <w:rPr>
          <w:sz w:val="28"/>
          <w:szCs w:val="28"/>
        </w:rPr>
        <w:t xml:space="preserve">следующих </w:t>
      </w:r>
      <w:r w:rsidR="00EA224F" w:rsidRPr="00C359AF">
        <w:rPr>
          <w:sz w:val="28"/>
          <w:szCs w:val="28"/>
        </w:rPr>
        <w:t>случа</w:t>
      </w:r>
      <w:r w:rsidR="004D33F0">
        <w:rPr>
          <w:sz w:val="28"/>
          <w:szCs w:val="28"/>
        </w:rPr>
        <w:t>ях:</w:t>
      </w:r>
    </w:p>
    <w:p w:rsidR="009527E9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</w:t>
      </w:r>
      <w:r w:rsidR="00EA224F" w:rsidRPr="00C359AF">
        <w:rPr>
          <w:sz w:val="28"/>
          <w:szCs w:val="28"/>
        </w:rPr>
        <w:t xml:space="preserve"> </w:t>
      </w:r>
      <w:r w:rsidR="002433CD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 xml:space="preserve"> требованиям, изложенным в </w:t>
      </w:r>
      <w:r w:rsidR="00B276EC">
        <w:rPr>
          <w:sz w:val="28"/>
          <w:szCs w:val="28"/>
        </w:rPr>
        <w:t>разделе 3</w:t>
      </w:r>
      <w:r>
        <w:rPr>
          <w:sz w:val="28"/>
          <w:szCs w:val="28"/>
        </w:rPr>
        <w:t xml:space="preserve"> </w:t>
      </w:r>
      <w:r w:rsidR="00EA224F" w:rsidRPr="00C359AF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9527E9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C359A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="00EA224F" w:rsidRPr="00C359AF">
        <w:rPr>
          <w:sz w:val="28"/>
          <w:szCs w:val="28"/>
        </w:rPr>
        <w:t xml:space="preserve"> не всех </w:t>
      </w:r>
      <w:r>
        <w:rPr>
          <w:sz w:val="28"/>
          <w:szCs w:val="28"/>
        </w:rPr>
        <w:t xml:space="preserve">обязательных </w:t>
      </w:r>
      <w:r w:rsidR="00EA224F" w:rsidRPr="00C359AF">
        <w:rPr>
          <w:sz w:val="28"/>
          <w:szCs w:val="28"/>
        </w:rPr>
        <w:t>документов, указанных в пункт</w:t>
      </w:r>
      <w:r>
        <w:rPr>
          <w:sz w:val="28"/>
          <w:szCs w:val="28"/>
        </w:rPr>
        <w:t>ах</w:t>
      </w:r>
      <w:r w:rsidR="00B276EC">
        <w:rPr>
          <w:sz w:val="28"/>
          <w:szCs w:val="28"/>
        </w:rPr>
        <w:t xml:space="preserve"> </w:t>
      </w:r>
      <w:r>
        <w:rPr>
          <w:sz w:val="28"/>
          <w:szCs w:val="28"/>
        </w:rPr>
        <w:t>6.2. и</w:t>
      </w:r>
      <w:r w:rsidR="00EA224F" w:rsidRPr="00C359AF">
        <w:rPr>
          <w:sz w:val="28"/>
          <w:szCs w:val="28"/>
        </w:rPr>
        <w:t xml:space="preserve"> 6.3. настоящего Положения</w:t>
      </w:r>
      <w:r>
        <w:rPr>
          <w:sz w:val="28"/>
          <w:szCs w:val="28"/>
        </w:rPr>
        <w:t>;</w:t>
      </w:r>
    </w:p>
    <w:p w:rsidR="009527E9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C359AF">
        <w:rPr>
          <w:sz w:val="28"/>
          <w:szCs w:val="28"/>
        </w:rPr>
        <w:t>при установлении наличия недостоверных данных, указанных в прилагаемых материалах и документах</w:t>
      </w:r>
      <w:r>
        <w:rPr>
          <w:sz w:val="28"/>
          <w:szCs w:val="28"/>
        </w:rPr>
        <w:t>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276EC">
        <w:rPr>
          <w:sz w:val="28"/>
          <w:szCs w:val="28"/>
        </w:rPr>
        <w:t>предоставление документов н</w:t>
      </w:r>
      <w:r w:rsidR="00EA224F" w:rsidRPr="00C359AF">
        <w:rPr>
          <w:sz w:val="28"/>
          <w:szCs w:val="28"/>
        </w:rPr>
        <w:t>а Конкурс по истечении срока приема заявок.</w:t>
      </w:r>
    </w:p>
    <w:p w:rsidR="00EA224F" w:rsidRPr="00C359AF" w:rsidRDefault="00EA224F" w:rsidP="00952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6.</w:t>
      </w:r>
      <w:r w:rsidR="002C6783">
        <w:rPr>
          <w:sz w:val="28"/>
          <w:szCs w:val="28"/>
        </w:rPr>
        <w:t>6</w:t>
      </w:r>
      <w:r w:rsidRPr="00C359AF">
        <w:rPr>
          <w:sz w:val="28"/>
          <w:szCs w:val="28"/>
        </w:rPr>
        <w:t xml:space="preserve">. Уведомление </w:t>
      </w:r>
      <w:r w:rsidR="009527E9" w:rsidRPr="00C359AF">
        <w:rPr>
          <w:sz w:val="28"/>
          <w:szCs w:val="28"/>
        </w:rPr>
        <w:t xml:space="preserve">об отклонении </w:t>
      </w:r>
      <w:r w:rsidR="002433CD">
        <w:rPr>
          <w:sz w:val="28"/>
          <w:szCs w:val="28"/>
        </w:rPr>
        <w:t>кандидата</w:t>
      </w:r>
      <w:r w:rsidR="009527E9" w:rsidRPr="00C359AF">
        <w:rPr>
          <w:sz w:val="28"/>
          <w:szCs w:val="28"/>
        </w:rPr>
        <w:t xml:space="preserve"> направляется </w:t>
      </w:r>
      <w:r w:rsidRPr="00C359AF">
        <w:rPr>
          <w:sz w:val="28"/>
          <w:szCs w:val="28"/>
        </w:rPr>
        <w:t xml:space="preserve">организации, заявившей </w:t>
      </w:r>
      <w:r w:rsidR="002433CD">
        <w:rPr>
          <w:sz w:val="28"/>
          <w:szCs w:val="28"/>
        </w:rPr>
        <w:t>его</w:t>
      </w:r>
      <w:r w:rsidRPr="00C359AF">
        <w:rPr>
          <w:sz w:val="28"/>
          <w:szCs w:val="28"/>
        </w:rPr>
        <w:t xml:space="preserve"> для участия в Конкурсе</w:t>
      </w:r>
      <w:r w:rsidR="002C6783">
        <w:rPr>
          <w:sz w:val="28"/>
          <w:szCs w:val="28"/>
        </w:rPr>
        <w:t>,</w:t>
      </w:r>
      <w:r w:rsidRPr="00C359A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пяти</w:t>
      </w:r>
      <w:r w:rsidRPr="00C359AF">
        <w:rPr>
          <w:sz w:val="28"/>
          <w:szCs w:val="28"/>
        </w:rPr>
        <w:t xml:space="preserve"> рабочих дней с момента поступления </w:t>
      </w:r>
      <w:r w:rsidR="002C6783">
        <w:rPr>
          <w:sz w:val="28"/>
          <w:szCs w:val="28"/>
        </w:rPr>
        <w:t>Организатору конкурса</w:t>
      </w:r>
      <w:r w:rsidRPr="00C359AF">
        <w:rPr>
          <w:sz w:val="28"/>
          <w:szCs w:val="28"/>
        </w:rPr>
        <w:t xml:space="preserve"> решения-рекомендации о выдвижении на Конкурс данно</w:t>
      </w:r>
      <w:r w:rsidR="002433CD">
        <w:rPr>
          <w:sz w:val="28"/>
          <w:szCs w:val="28"/>
        </w:rPr>
        <w:t>го</w:t>
      </w:r>
      <w:r w:rsidRPr="00C359AF">
        <w:rPr>
          <w:sz w:val="28"/>
          <w:szCs w:val="28"/>
        </w:rPr>
        <w:t xml:space="preserve"> кандидат</w:t>
      </w:r>
      <w:r w:rsidR="002433CD">
        <w:rPr>
          <w:sz w:val="28"/>
          <w:szCs w:val="28"/>
        </w:rPr>
        <w:t>а</w:t>
      </w:r>
      <w:r w:rsidRPr="00C359AF">
        <w:rPr>
          <w:sz w:val="28"/>
          <w:szCs w:val="28"/>
        </w:rPr>
        <w:t>.</w:t>
      </w:r>
    </w:p>
    <w:p w:rsidR="00EA224F" w:rsidRPr="00695765" w:rsidRDefault="0097269E" w:rsidP="00952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6783">
        <w:rPr>
          <w:sz w:val="28"/>
          <w:szCs w:val="28"/>
        </w:rPr>
        <w:t>7</w:t>
      </w:r>
      <w:r w:rsidR="00EA224F" w:rsidRPr="00695765">
        <w:rPr>
          <w:sz w:val="28"/>
          <w:szCs w:val="28"/>
        </w:rPr>
        <w:t>. Материалы, представленные на Конкурс, возврату не подлежат.</w:t>
      </w:r>
    </w:p>
    <w:p w:rsidR="004032A0" w:rsidRDefault="004032A0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7. Порядок принятия решения о победителях и лауреатах Конкурса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 xml:space="preserve">7.1. Возложенные на Конкурсную комиссию полномочия реализуются на ее заседаниях, где рассматриваются материалы, представленные </w:t>
      </w:r>
      <w:r w:rsidR="002433CD">
        <w:rPr>
          <w:sz w:val="28"/>
          <w:szCs w:val="28"/>
        </w:rPr>
        <w:t>кандидатами</w:t>
      </w:r>
      <w:r w:rsidR="006E0E0A">
        <w:rPr>
          <w:sz w:val="28"/>
          <w:szCs w:val="28"/>
        </w:rPr>
        <w:t>,</w:t>
      </w:r>
      <w:r w:rsidRPr="00C359AF">
        <w:rPr>
          <w:sz w:val="28"/>
          <w:szCs w:val="28"/>
        </w:rPr>
        <w:t xml:space="preserve"> и определяются победители и лауреаты Конкурса.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lastRenderedPageBreak/>
        <w:t xml:space="preserve">7.2. На своем заседании каждый из присутствующих членов Конкурсной комиссии проводит экспертную оценку </w:t>
      </w:r>
      <w:r w:rsidR="002433CD">
        <w:rPr>
          <w:sz w:val="28"/>
          <w:szCs w:val="28"/>
        </w:rPr>
        <w:t>кандидатов</w:t>
      </w:r>
      <w:r w:rsidRPr="00C359AF">
        <w:rPr>
          <w:sz w:val="28"/>
          <w:szCs w:val="28"/>
        </w:rPr>
        <w:t xml:space="preserve"> Конкурса на основе представленных материалов по определенной номинации по 5-бальной шкале, заполняет и подписывает </w:t>
      </w:r>
      <w:hyperlink r:id="rId10" w:history="1">
        <w:r w:rsidRPr="00C359AF">
          <w:rPr>
            <w:sz w:val="28"/>
            <w:szCs w:val="28"/>
          </w:rPr>
          <w:t>лист</w:t>
        </w:r>
      </w:hyperlink>
      <w:r w:rsidRPr="00C359AF">
        <w:rPr>
          <w:sz w:val="28"/>
          <w:szCs w:val="28"/>
        </w:rPr>
        <w:t xml:space="preserve"> оценки заявок по форме согласно приложению № 2 к настоящему Положению.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7.3. Экспертная оценка проводится по следующим критериям: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достижения </w:t>
      </w:r>
      <w:r w:rsidR="002433CD">
        <w:rPr>
          <w:sz w:val="28"/>
          <w:szCs w:val="28"/>
        </w:rPr>
        <w:t>кандидата</w:t>
      </w:r>
      <w:r w:rsidR="00EA224F" w:rsidRPr="00723510">
        <w:rPr>
          <w:sz w:val="28"/>
          <w:szCs w:val="28"/>
        </w:rPr>
        <w:t xml:space="preserve"> в профессиональной деятельности (количество реализуемых проектов исполнителем (соисполнителем) которых является </w:t>
      </w:r>
      <w:r w:rsidR="002433CD">
        <w:rPr>
          <w:sz w:val="28"/>
          <w:szCs w:val="28"/>
        </w:rPr>
        <w:t>кандидат</w:t>
      </w:r>
      <w:r w:rsidR="00EA224F" w:rsidRPr="00723510">
        <w:rPr>
          <w:sz w:val="28"/>
          <w:szCs w:val="28"/>
        </w:rPr>
        <w:t>)</w:t>
      </w:r>
      <w:r w:rsidR="00EA224F" w:rsidRPr="00C359AF">
        <w:rPr>
          <w:sz w:val="28"/>
          <w:szCs w:val="28"/>
        </w:rPr>
        <w:t>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наличие </w:t>
      </w:r>
      <w:r w:rsidR="00EA224F" w:rsidRPr="00FD5B4C">
        <w:rPr>
          <w:sz w:val="28"/>
          <w:szCs w:val="28"/>
        </w:rPr>
        <w:t xml:space="preserve">научных публикаций </w:t>
      </w:r>
      <w:r w:rsidR="002433CD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>;</w:t>
      </w:r>
    </w:p>
    <w:p w:rsidR="00EA224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</w:t>
      </w:r>
      <w:r w:rsidR="00EA224F">
        <w:rPr>
          <w:sz w:val="28"/>
          <w:szCs w:val="28"/>
        </w:rPr>
        <w:t>н</w:t>
      </w:r>
      <w:r w:rsidR="00EA224F" w:rsidRPr="00FD5B4C">
        <w:rPr>
          <w:sz w:val="28"/>
          <w:szCs w:val="28"/>
        </w:rPr>
        <w:t xml:space="preserve">аличие и использование объектов интеллектуальной собственности, автором которых является </w:t>
      </w:r>
      <w:r w:rsidR="002433CD">
        <w:rPr>
          <w:sz w:val="28"/>
          <w:szCs w:val="28"/>
        </w:rPr>
        <w:t>кандидат</w:t>
      </w:r>
      <w:r w:rsidR="00EA224F" w:rsidRPr="00C359AF">
        <w:rPr>
          <w:sz w:val="28"/>
          <w:szCs w:val="28"/>
        </w:rPr>
        <w:t>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научно-технический уровень работ </w:t>
      </w:r>
      <w:r w:rsidR="002433CD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>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экономический эффект от работ </w:t>
      </w:r>
      <w:r w:rsidR="002433CD">
        <w:rPr>
          <w:sz w:val="28"/>
          <w:szCs w:val="28"/>
        </w:rPr>
        <w:t>кандидата</w:t>
      </w:r>
      <w:r w:rsidR="00EA224F" w:rsidRPr="00C359AF">
        <w:rPr>
          <w:sz w:val="28"/>
          <w:szCs w:val="28"/>
        </w:rPr>
        <w:t>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sz w:val="28"/>
          <w:szCs w:val="28"/>
        </w:rPr>
        <w:t>7.4. Каждому критерию оценки присваивается весовой коэффициент значимости (</w:t>
      </w:r>
      <w:r w:rsidRPr="00695765">
        <w:rPr>
          <w:i/>
          <w:sz w:val="28"/>
          <w:szCs w:val="28"/>
          <w:lang w:val="en-US"/>
        </w:rPr>
        <w:t>K</w:t>
      </w:r>
      <w:r w:rsidRPr="00695765">
        <w:rPr>
          <w:sz w:val="28"/>
          <w:szCs w:val="28"/>
        </w:rPr>
        <w:t>), согласно приложению № 3 к настоящему Положению.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sz w:val="28"/>
          <w:szCs w:val="28"/>
        </w:rPr>
        <w:t xml:space="preserve">7.5. На основе экспертных оценок, с учетом весовых коэффициентов рассчитывается итоговый балл для каждого </w:t>
      </w:r>
      <w:r w:rsidR="002433CD">
        <w:rPr>
          <w:sz w:val="28"/>
          <w:szCs w:val="28"/>
        </w:rPr>
        <w:t>кандидата</w:t>
      </w:r>
      <w:r w:rsidRPr="00695765">
        <w:rPr>
          <w:sz w:val="28"/>
          <w:szCs w:val="28"/>
        </w:rPr>
        <w:t xml:space="preserve"> Конкурса, определяющийся по формуле: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5765">
        <w:rPr>
          <w:position w:val="-28"/>
          <w:sz w:val="28"/>
          <w:szCs w:val="28"/>
        </w:rPr>
        <w:object w:dxaOrig="1180" w:dyaOrig="680" w14:anchorId="20CF6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6.5pt" o:ole="">
            <v:imagedata r:id="rId11" o:title=""/>
          </v:shape>
          <o:OLEObject Type="Embed" ProgID="Equation.3" ShapeID="_x0000_i1025" DrawAspect="Content" ObjectID="_1727597169" r:id="rId12"/>
        </w:object>
      </w:r>
      <w:r w:rsidRPr="00695765">
        <w:rPr>
          <w:sz w:val="28"/>
          <w:szCs w:val="28"/>
        </w:rPr>
        <w:t>, где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5765">
        <w:rPr>
          <w:i/>
          <w:sz w:val="28"/>
          <w:szCs w:val="28"/>
          <w:lang w:val="en-US"/>
        </w:rPr>
        <w:t>R</w:t>
      </w:r>
      <w:r w:rsidRPr="00695765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695765">
        <w:rPr>
          <w:sz w:val="28"/>
          <w:szCs w:val="28"/>
        </w:rPr>
        <w:t xml:space="preserve"> – комплексная оценка </w:t>
      </w:r>
      <w:r w:rsidR="002433CD">
        <w:rPr>
          <w:sz w:val="28"/>
          <w:szCs w:val="28"/>
        </w:rPr>
        <w:t>кандидата</w:t>
      </w:r>
      <w:r w:rsidRPr="00695765">
        <w:rPr>
          <w:sz w:val="28"/>
          <w:szCs w:val="28"/>
        </w:rPr>
        <w:t xml:space="preserve"> </w:t>
      </w:r>
      <w:r w:rsidRPr="00695765">
        <w:rPr>
          <w:sz w:val="28"/>
          <w:szCs w:val="28"/>
          <w:lang w:val="en-US"/>
        </w:rPr>
        <w:t>i</w:t>
      </w:r>
      <w:r w:rsidRPr="00695765">
        <w:rPr>
          <w:sz w:val="28"/>
          <w:szCs w:val="28"/>
        </w:rPr>
        <w:t>-м экспертом;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i/>
          <w:sz w:val="28"/>
          <w:szCs w:val="28"/>
          <w:lang w:val="en-US"/>
        </w:rPr>
        <w:t>n</w:t>
      </w:r>
      <w:r w:rsidRPr="00695765">
        <w:rPr>
          <w:sz w:val="28"/>
          <w:szCs w:val="28"/>
        </w:rPr>
        <w:t xml:space="preserve"> – </w:t>
      </w:r>
      <w:proofErr w:type="gramStart"/>
      <w:r w:rsidRPr="00695765">
        <w:rPr>
          <w:sz w:val="28"/>
          <w:szCs w:val="28"/>
        </w:rPr>
        <w:t>количество</w:t>
      </w:r>
      <w:proofErr w:type="gramEnd"/>
      <w:r w:rsidRPr="00695765">
        <w:rPr>
          <w:sz w:val="28"/>
          <w:szCs w:val="28"/>
        </w:rPr>
        <w:t xml:space="preserve"> экспертов, оценивавших работу данного </w:t>
      </w:r>
      <w:r w:rsidR="002433CD">
        <w:rPr>
          <w:sz w:val="28"/>
          <w:szCs w:val="28"/>
        </w:rPr>
        <w:t>кандидата</w:t>
      </w:r>
      <w:r w:rsidRPr="00695765">
        <w:rPr>
          <w:sz w:val="28"/>
          <w:szCs w:val="28"/>
        </w:rPr>
        <w:t>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sz w:val="28"/>
          <w:szCs w:val="28"/>
        </w:rPr>
        <w:t xml:space="preserve">Формула расчета комплексной оценки </w:t>
      </w:r>
      <w:r w:rsidR="002433CD">
        <w:rPr>
          <w:sz w:val="28"/>
          <w:szCs w:val="28"/>
        </w:rPr>
        <w:t>кандидата</w:t>
      </w:r>
      <w:r w:rsidRPr="00695765">
        <w:rPr>
          <w:sz w:val="28"/>
          <w:szCs w:val="28"/>
        </w:rPr>
        <w:t xml:space="preserve"> </w:t>
      </w:r>
      <w:r w:rsidRPr="00695765">
        <w:rPr>
          <w:sz w:val="28"/>
          <w:szCs w:val="28"/>
          <w:lang w:val="en-US"/>
        </w:rPr>
        <w:t>i</w:t>
      </w:r>
      <w:r w:rsidRPr="00695765">
        <w:rPr>
          <w:sz w:val="28"/>
          <w:szCs w:val="28"/>
        </w:rPr>
        <w:t>-м экспертом: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4F" w:rsidRPr="00695765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765">
        <w:rPr>
          <w:position w:val="-10"/>
          <w:sz w:val="28"/>
          <w:szCs w:val="28"/>
        </w:rPr>
        <w:object w:dxaOrig="180" w:dyaOrig="340" w14:anchorId="502F4F1D">
          <v:shape id="_x0000_i1026" type="#_x0000_t75" style="width:10.5pt;height:18pt" o:ole="">
            <v:imagedata r:id="rId13" o:title=""/>
          </v:shape>
          <o:OLEObject Type="Embed" ProgID="Equation.3" ShapeID="_x0000_i1026" DrawAspect="Content" ObjectID="_1727597170" r:id="rId14"/>
        </w:object>
      </w:r>
      <w:r w:rsidRPr="00695765">
        <w:rPr>
          <w:position w:val="-30"/>
          <w:sz w:val="28"/>
          <w:szCs w:val="28"/>
        </w:rPr>
        <w:object w:dxaOrig="1820" w:dyaOrig="700" w14:anchorId="41FAFEA0">
          <v:shape id="_x0000_i1027" type="#_x0000_t75" style="width:126pt;height:48.75pt" o:ole="">
            <v:imagedata r:id="rId15" o:title=""/>
          </v:shape>
          <o:OLEObject Type="Embed" ProgID="Equation.3" ShapeID="_x0000_i1027" DrawAspect="Content" ObjectID="_1727597171" r:id="rId16"/>
        </w:object>
      </w:r>
      <w:r w:rsidRPr="00695765">
        <w:rPr>
          <w:sz w:val="28"/>
          <w:szCs w:val="28"/>
        </w:rPr>
        <w:t>, где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i/>
          <w:sz w:val="28"/>
          <w:szCs w:val="28"/>
          <w:lang w:val="en-US"/>
        </w:rPr>
        <w:t>N</w:t>
      </w:r>
      <w:r w:rsidRPr="00695765">
        <w:rPr>
          <w:i/>
          <w:sz w:val="28"/>
          <w:szCs w:val="28"/>
          <w:vertAlign w:val="subscript"/>
          <w:lang w:val="en-US"/>
        </w:rPr>
        <w:t>j</w:t>
      </w:r>
      <w:r w:rsidRPr="00695765">
        <w:rPr>
          <w:sz w:val="28"/>
          <w:szCs w:val="28"/>
        </w:rPr>
        <w:t xml:space="preserve"> – значение оценки критерия j;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i/>
          <w:sz w:val="28"/>
          <w:szCs w:val="28"/>
          <w:lang w:val="en-US"/>
        </w:rPr>
        <w:t>K</w:t>
      </w:r>
      <w:r w:rsidRPr="00695765">
        <w:rPr>
          <w:i/>
          <w:sz w:val="28"/>
          <w:szCs w:val="28"/>
          <w:vertAlign w:val="subscript"/>
          <w:lang w:val="en-US"/>
        </w:rPr>
        <w:t>j</w:t>
      </w:r>
      <w:r w:rsidRPr="00695765">
        <w:rPr>
          <w:i/>
          <w:sz w:val="28"/>
          <w:szCs w:val="28"/>
          <w:vertAlign w:val="subscript"/>
        </w:rPr>
        <w:t xml:space="preserve"> </w:t>
      </w:r>
      <w:r w:rsidRPr="00695765">
        <w:rPr>
          <w:sz w:val="28"/>
          <w:szCs w:val="28"/>
        </w:rPr>
        <w:t>– весовой коэффициент j-го критерия;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i/>
          <w:sz w:val="28"/>
          <w:szCs w:val="28"/>
          <w:lang w:val="en-US"/>
        </w:rPr>
        <w:t>m</w:t>
      </w:r>
      <w:r w:rsidRPr="00695765">
        <w:rPr>
          <w:sz w:val="28"/>
          <w:szCs w:val="28"/>
        </w:rPr>
        <w:t xml:space="preserve"> – количество критериев.</w:t>
      </w:r>
    </w:p>
    <w:p w:rsidR="00EA224F" w:rsidRPr="00695765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765">
        <w:rPr>
          <w:sz w:val="28"/>
          <w:szCs w:val="28"/>
        </w:rPr>
        <w:t xml:space="preserve">7.6. Победителями Конкурса признаются </w:t>
      </w:r>
      <w:r w:rsidR="002433CD">
        <w:rPr>
          <w:sz w:val="28"/>
          <w:szCs w:val="28"/>
        </w:rPr>
        <w:t>кандидаты</w:t>
      </w:r>
      <w:r w:rsidRPr="00695765">
        <w:rPr>
          <w:sz w:val="28"/>
          <w:szCs w:val="28"/>
        </w:rPr>
        <w:t>, набравшие наибольшую сумму баллов в номинациях.</w:t>
      </w:r>
      <w:r w:rsidRPr="00C359AF">
        <w:rPr>
          <w:sz w:val="28"/>
          <w:szCs w:val="28"/>
        </w:rPr>
        <w:t xml:space="preserve"> В каждой номинации определяется один победитель, занявший первое место и два лауреата, занявшие второе и третье место.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C359AF">
        <w:rPr>
          <w:sz w:val="28"/>
          <w:szCs w:val="28"/>
        </w:rPr>
        <w:t>. При равном количестве баллов решение Конкурсной комиссии о победителе Конкурса принимается простым большинством голосов путем открытого голосования. При равном количестве голосов решающим является голос председательствующего на заседании Конкурсной комиссии.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C359AF">
        <w:rPr>
          <w:sz w:val="28"/>
          <w:szCs w:val="28"/>
        </w:rPr>
        <w:t xml:space="preserve">. </w:t>
      </w:r>
      <w:r w:rsidR="002433CD">
        <w:rPr>
          <w:sz w:val="28"/>
          <w:szCs w:val="28"/>
        </w:rPr>
        <w:t>Кандидатам</w:t>
      </w:r>
      <w:r w:rsidRPr="00C359AF">
        <w:rPr>
          <w:sz w:val="28"/>
          <w:szCs w:val="28"/>
        </w:rPr>
        <w:t>, признанным победителями</w:t>
      </w:r>
      <w:r w:rsidR="00090A0F">
        <w:rPr>
          <w:sz w:val="28"/>
          <w:szCs w:val="28"/>
        </w:rPr>
        <w:t>,</w:t>
      </w:r>
      <w:r w:rsidRPr="00C359AF">
        <w:rPr>
          <w:sz w:val="28"/>
          <w:szCs w:val="28"/>
        </w:rPr>
        <w:t xml:space="preserve"> присваивается звание </w:t>
      </w:r>
      <w:r w:rsidRPr="00C359AF">
        <w:rPr>
          <w:sz w:val="28"/>
          <w:szCs w:val="28"/>
        </w:rPr>
        <w:lastRenderedPageBreak/>
        <w:t>«Инженер года», вручается Диплом победителя ежегодного областного конкурса «Инженер года», присуждается и выплачивается денежная премия в размере 57500 рублей по каждой номинации.</w:t>
      </w:r>
    </w:p>
    <w:p w:rsidR="00223DF6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C359AF">
        <w:rPr>
          <w:sz w:val="28"/>
          <w:szCs w:val="28"/>
        </w:rPr>
        <w:t xml:space="preserve">. </w:t>
      </w:r>
      <w:r w:rsidR="002433CD">
        <w:rPr>
          <w:sz w:val="28"/>
          <w:szCs w:val="28"/>
        </w:rPr>
        <w:t>Кандидатам</w:t>
      </w:r>
      <w:r w:rsidRPr="00C359AF">
        <w:rPr>
          <w:sz w:val="28"/>
          <w:szCs w:val="28"/>
        </w:rPr>
        <w:t>, признанным лауреатами вручается Диплом лауреата ежегодного областного конкурса «Инженер года», присуждается и выплачивается денежная премия</w:t>
      </w:r>
      <w:r w:rsidR="00223DF6">
        <w:rPr>
          <w:sz w:val="28"/>
          <w:szCs w:val="28"/>
        </w:rPr>
        <w:t xml:space="preserve"> по каждой номинации:</w:t>
      </w:r>
    </w:p>
    <w:p w:rsidR="00223DF6" w:rsidRDefault="00223DF6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C359AF">
        <w:rPr>
          <w:sz w:val="28"/>
          <w:szCs w:val="28"/>
        </w:rPr>
        <w:t>за второе место в размере 34500 рублей</w:t>
      </w:r>
      <w:r>
        <w:rPr>
          <w:sz w:val="28"/>
          <w:szCs w:val="28"/>
        </w:rPr>
        <w:t>;</w:t>
      </w:r>
    </w:p>
    <w:p w:rsidR="00EA224F" w:rsidRPr="00C359AF" w:rsidRDefault="00223DF6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за третье место 23000 рублей</w:t>
      </w:r>
      <w:r>
        <w:rPr>
          <w:sz w:val="28"/>
          <w:szCs w:val="28"/>
        </w:rPr>
        <w:t>.</w:t>
      </w:r>
    </w:p>
    <w:p w:rsidR="00EA224F" w:rsidRPr="00C359AF" w:rsidRDefault="00EA224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24F" w:rsidRPr="00C359AF" w:rsidRDefault="00EA224F" w:rsidP="00EA22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59AF">
        <w:rPr>
          <w:sz w:val="28"/>
          <w:szCs w:val="28"/>
        </w:rPr>
        <w:t>8. Порядок выплаты денежной премии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8.1. Для выплаты денежной преми</w:t>
      </w:r>
      <w:r w:rsidR="007E04BA">
        <w:rPr>
          <w:sz w:val="28"/>
          <w:szCs w:val="28"/>
        </w:rPr>
        <w:t>и</w:t>
      </w:r>
      <w:r w:rsidRPr="00C359AF">
        <w:rPr>
          <w:sz w:val="28"/>
          <w:szCs w:val="28"/>
        </w:rPr>
        <w:t xml:space="preserve"> победители и лауреаты Конкурса представляют Организатору конкурса следующие документы: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копию паспорта гражданина Российской Федерации, заверенную по основному месту работы;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копию свидетельства о постановке на учет физического лица в налоговом органе на территории Российской Федерации, заверенную по основному месту работы;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личное заявление о выплате денежной премии с указанием банковских реквизитов;</w:t>
      </w:r>
    </w:p>
    <w:p w:rsidR="00EA224F" w:rsidRPr="00C359AF" w:rsidRDefault="009527E9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224F" w:rsidRPr="00C359AF">
        <w:rPr>
          <w:sz w:val="28"/>
          <w:szCs w:val="28"/>
        </w:rPr>
        <w:t xml:space="preserve"> </w:t>
      </w:r>
      <w:r w:rsidR="008919EA" w:rsidRPr="008919EA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 (за исключением случаев, если в отношении гражданина не открыт индивидуальный лицевой счет)</w:t>
      </w:r>
      <w:r w:rsidR="00EA224F" w:rsidRPr="00C359AF">
        <w:rPr>
          <w:sz w:val="28"/>
          <w:szCs w:val="28"/>
        </w:rPr>
        <w:t>, заверенную по основному месту работы.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 xml:space="preserve">8.2. Организатор конкурса на основании протокола решения Конкурсной комиссии в течение </w:t>
      </w:r>
      <w:r w:rsidR="007175A2">
        <w:rPr>
          <w:sz w:val="28"/>
          <w:szCs w:val="28"/>
        </w:rPr>
        <w:t>десяти</w:t>
      </w:r>
      <w:r w:rsidRPr="00C359AF">
        <w:rPr>
          <w:sz w:val="28"/>
          <w:szCs w:val="28"/>
        </w:rPr>
        <w:t xml:space="preserve"> рабочих дней рассматривает документы, определенные в </w:t>
      </w:r>
      <w:hyperlink r:id="rId17" w:history="1">
        <w:r w:rsidRPr="00C359AF">
          <w:rPr>
            <w:sz w:val="28"/>
            <w:szCs w:val="28"/>
          </w:rPr>
          <w:t>пункте 8.1</w:t>
        </w:r>
      </w:hyperlink>
      <w:r w:rsidRPr="00C359AF">
        <w:rPr>
          <w:sz w:val="28"/>
          <w:szCs w:val="28"/>
        </w:rPr>
        <w:t xml:space="preserve">. настоящего Положения и готовит приказ о выплате денежных премий победителям и лауреатам </w:t>
      </w:r>
      <w:r w:rsidR="006A1B33">
        <w:rPr>
          <w:sz w:val="28"/>
          <w:szCs w:val="28"/>
        </w:rPr>
        <w:t>Конкурса</w:t>
      </w:r>
      <w:r w:rsidRPr="00C359AF">
        <w:rPr>
          <w:sz w:val="28"/>
          <w:szCs w:val="28"/>
        </w:rPr>
        <w:t>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8.3. Выплата денежных премий производится Организатором конкурса за счет средств, предусмотренных государственной программой</w:t>
      </w:r>
      <w:r>
        <w:rPr>
          <w:sz w:val="28"/>
          <w:szCs w:val="28"/>
        </w:rPr>
        <w:t xml:space="preserve"> Пензенской области</w:t>
      </w:r>
      <w:r w:rsidRPr="00C359AF">
        <w:rPr>
          <w:sz w:val="28"/>
          <w:szCs w:val="28"/>
        </w:rPr>
        <w:t xml:space="preserve"> </w:t>
      </w:r>
      <w:r w:rsidR="00363060" w:rsidRPr="00363060">
        <w:rPr>
          <w:sz w:val="28"/>
          <w:szCs w:val="28"/>
        </w:rPr>
        <w:t>«Развитие инвестиционного потенциала, инновационной деятельности и предпринимательства в Пензенской области», утвержденной постановлением Правительства Пензенской области от 21.10.2013 № 780-пП</w:t>
      </w:r>
      <w:r w:rsidR="00480AFE">
        <w:rPr>
          <w:sz w:val="28"/>
          <w:szCs w:val="28"/>
        </w:rPr>
        <w:t xml:space="preserve"> </w:t>
      </w:r>
      <w:r w:rsidRPr="00C359AF">
        <w:rPr>
          <w:sz w:val="28"/>
          <w:szCs w:val="28"/>
        </w:rPr>
        <w:t>(с последующими изменениями).</w:t>
      </w:r>
    </w:p>
    <w:p w:rsidR="00D17C43" w:rsidRPr="00C359AF" w:rsidRDefault="00D17C43" w:rsidP="00D1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AF">
        <w:rPr>
          <w:sz w:val="28"/>
          <w:szCs w:val="28"/>
        </w:rPr>
        <w:t>8.4. Денежные премии</w:t>
      </w:r>
      <w:r>
        <w:rPr>
          <w:sz w:val="28"/>
          <w:szCs w:val="28"/>
        </w:rPr>
        <w:t>,</w:t>
      </w:r>
      <w:r w:rsidRPr="00C975E0">
        <w:rPr>
          <w:sz w:val="28"/>
          <w:szCs w:val="28"/>
        </w:rPr>
        <w:t xml:space="preserve"> за вычетом суммы налога на доходы физических лиц,</w:t>
      </w:r>
      <w:r w:rsidRPr="00C359AF">
        <w:rPr>
          <w:sz w:val="28"/>
          <w:szCs w:val="28"/>
        </w:rPr>
        <w:t xml:space="preserve"> перечисляются Организатором конкурса на банковский счет физическим лицам - победителям и лауреатам Конкурса.</w:t>
      </w:r>
    </w:p>
    <w:p w:rsidR="00EA224F" w:rsidRPr="00C359AF" w:rsidRDefault="00EA224F" w:rsidP="00EA2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A224F" w:rsidRPr="000B4A14" w:rsidRDefault="008919EA" w:rsidP="00720E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A224F" w:rsidRPr="00B41267" w:rsidRDefault="00EA224F" w:rsidP="0041657B">
      <w:pPr>
        <w:ind w:left="5103"/>
        <w:jc w:val="center"/>
        <w:rPr>
          <w:sz w:val="28"/>
          <w:szCs w:val="24"/>
        </w:rPr>
      </w:pPr>
      <w:r>
        <w:rPr>
          <w:sz w:val="28"/>
          <w:szCs w:val="28"/>
        </w:rPr>
        <w:br w:type="page"/>
      </w:r>
      <w:r w:rsidRPr="00B41267">
        <w:rPr>
          <w:sz w:val="28"/>
          <w:szCs w:val="24"/>
        </w:rPr>
        <w:lastRenderedPageBreak/>
        <w:t>Приложение № 1</w:t>
      </w:r>
    </w:p>
    <w:p w:rsidR="00EA224F" w:rsidRPr="00B41267" w:rsidRDefault="00EA224F" w:rsidP="0041657B">
      <w:pPr>
        <w:ind w:left="5103"/>
        <w:jc w:val="center"/>
        <w:rPr>
          <w:sz w:val="28"/>
          <w:szCs w:val="24"/>
        </w:rPr>
      </w:pPr>
      <w:r w:rsidRPr="00B41267">
        <w:rPr>
          <w:sz w:val="28"/>
          <w:szCs w:val="24"/>
        </w:rPr>
        <w:t xml:space="preserve">к Положению о проведении </w:t>
      </w:r>
      <w:r w:rsidRPr="00B41267">
        <w:rPr>
          <w:bCs/>
          <w:sz w:val="28"/>
          <w:szCs w:val="24"/>
        </w:rPr>
        <w:t>ежегодного областного конкурса «Инженер года»</w:t>
      </w:r>
    </w:p>
    <w:p w:rsidR="00EA224F" w:rsidRPr="00B41267" w:rsidRDefault="00EA224F" w:rsidP="00EA224F">
      <w:pPr>
        <w:widowControl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EA224F" w:rsidRPr="00B41267" w:rsidRDefault="00EA224F" w:rsidP="00EA224F">
      <w:pPr>
        <w:autoSpaceDE w:val="0"/>
        <w:autoSpaceDN w:val="0"/>
        <w:rPr>
          <w:rFonts w:ascii="Tahoma" w:hAnsi="Tahoma" w:cs="Tahoma"/>
        </w:rPr>
      </w:pPr>
    </w:p>
    <w:p w:rsidR="00EA224F" w:rsidRPr="00B41267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267">
        <w:rPr>
          <w:sz w:val="28"/>
          <w:szCs w:val="28"/>
        </w:rPr>
        <w:t>СОГЛАСИЕ</w:t>
      </w:r>
    </w:p>
    <w:p w:rsidR="00EA224F" w:rsidRPr="00B41267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267">
        <w:rPr>
          <w:sz w:val="28"/>
          <w:szCs w:val="28"/>
        </w:rPr>
        <w:t>на обработку персональных данных</w:t>
      </w: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24F" w:rsidRPr="00B41267" w:rsidRDefault="00EA224F" w:rsidP="00741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Я, ________________________</w:t>
      </w:r>
      <w:r w:rsidR="00741A59">
        <w:rPr>
          <w:sz w:val="28"/>
          <w:szCs w:val="28"/>
        </w:rPr>
        <w:t>_____________________________</w:t>
      </w:r>
      <w:r w:rsidRPr="00B41267">
        <w:rPr>
          <w:sz w:val="28"/>
          <w:szCs w:val="28"/>
        </w:rPr>
        <w:t>____,</w:t>
      </w:r>
    </w:p>
    <w:p w:rsidR="00EA224F" w:rsidRPr="00B41267" w:rsidRDefault="00EA224F" w:rsidP="00741A59">
      <w:pPr>
        <w:autoSpaceDE w:val="0"/>
        <w:autoSpaceDN w:val="0"/>
        <w:adjustRightInd w:val="0"/>
        <w:jc w:val="center"/>
      </w:pPr>
      <w:r w:rsidRPr="00B41267">
        <w:t>(фамилия, имя, отчество субъекта персональных данных)</w:t>
      </w: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267">
        <w:rPr>
          <w:sz w:val="28"/>
          <w:szCs w:val="28"/>
        </w:rPr>
        <w:t xml:space="preserve">в соответствии с </w:t>
      </w:r>
      <w:hyperlink r:id="rId18" w:history="1">
        <w:r w:rsidRPr="00B41267">
          <w:rPr>
            <w:sz w:val="28"/>
            <w:szCs w:val="28"/>
          </w:rPr>
          <w:t>п. 4 ст. 9</w:t>
        </w:r>
      </w:hyperlink>
      <w:r w:rsidRPr="00B41267">
        <w:rPr>
          <w:sz w:val="28"/>
          <w:szCs w:val="28"/>
        </w:rPr>
        <w:t xml:space="preserve"> Федерального закона от 27.07.2006 № 152-ФЗ </w:t>
      </w:r>
      <w:r w:rsidRPr="00B41267">
        <w:rPr>
          <w:sz w:val="28"/>
          <w:szCs w:val="28"/>
        </w:rPr>
        <w:br/>
        <w:t xml:space="preserve">«О персональных данных», </w:t>
      </w:r>
      <w:proofErr w:type="gramStart"/>
      <w:r w:rsidRPr="00B41267">
        <w:rPr>
          <w:sz w:val="28"/>
          <w:szCs w:val="28"/>
        </w:rPr>
        <w:t>зарегистрирован</w:t>
      </w:r>
      <w:proofErr w:type="gramEnd"/>
      <w:r w:rsidRPr="00B41267">
        <w:rPr>
          <w:sz w:val="28"/>
          <w:szCs w:val="28"/>
        </w:rPr>
        <w:t xml:space="preserve"> по адресу: ____________________________________</w:t>
      </w:r>
      <w:r w:rsidR="00741A59">
        <w:rPr>
          <w:sz w:val="28"/>
          <w:szCs w:val="28"/>
        </w:rPr>
        <w:t>______________________________</w:t>
      </w:r>
      <w:r w:rsidRPr="00B41267">
        <w:rPr>
          <w:sz w:val="28"/>
          <w:szCs w:val="28"/>
        </w:rPr>
        <w:t>,</w:t>
      </w: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док</w:t>
      </w:r>
      <w:r w:rsidR="00741A59">
        <w:rPr>
          <w:sz w:val="28"/>
          <w:szCs w:val="28"/>
        </w:rPr>
        <w:t>умент, удостоверяющий личность: ____________________</w:t>
      </w:r>
      <w:r w:rsidRPr="00B41267">
        <w:rPr>
          <w:sz w:val="28"/>
          <w:szCs w:val="28"/>
        </w:rPr>
        <w:t>__________</w:t>
      </w:r>
      <w:r w:rsidR="00741A59">
        <w:rPr>
          <w:sz w:val="28"/>
          <w:szCs w:val="28"/>
        </w:rPr>
        <w:t xml:space="preserve">                    _____________________________________</w:t>
      </w:r>
      <w:r w:rsidRPr="00B41267">
        <w:rPr>
          <w:sz w:val="28"/>
          <w:szCs w:val="28"/>
        </w:rPr>
        <w:t>_________________________,</w:t>
      </w:r>
    </w:p>
    <w:p w:rsidR="00EA224F" w:rsidRPr="00B41267" w:rsidRDefault="00EA224F" w:rsidP="00741A59">
      <w:pPr>
        <w:autoSpaceDE w:val="0"/>
        <w:autoSpaceDN w:val="0"/>
        <w:adjustRightInd w:val="0"/>
        <w:jc w:val="center"/>
      </w:pPr>
      <w:proofErr w:type="gramStart"/>
      <w:r w:rsidRPr="00B41267">
        <w:t>(наименование документа, №,</w:t>
      </w:r>
      <w:proofErr w:type="gramEnd"/>
    </w:p>
    <w:p w:rsidR="00EA224F" w:rsidRPr="00B41267" w:rsidRDefault="00EA224F" w:rsidP="00EA224F">
      <w:pPr>
        <w:autoSpaceDE w:val="0"/>
        <w:autoSpaceDN w:val="0"/>
        <w:adjustRightInd w:val="0"/>
        <w:jc w:val="both"/>
      </w:pPr>
      <w:r w:rsidRPr="00B41267">
        <w:t>________________________________________________________________</w:t>
      </w:r>
      <w:r w:rsidR="00741A59">
        <w:t>_____________________________</w:t>
      </w:r>
    </w:p>
    <w:p w:rsidR="00EA224F" w:rsidRPr="00B41267" w:rsidRDefault="00EA224F" w:rsidP="00741A59">
      <w:pPr>
        <w:autoSpaceDE w:val="0"/>
        <w:autoSpaceDN w:val="0"/>
        <w:adjustRightInd w:val="0"/>
        <w:jc w:val="center"/>
      </w:pPr>
      <w:r w:rsidRPr="00B41267">
        <w:t>сведения о дате выдачи документа и выдавшем его органе)</w:t>
      </w:r>
    </w:p>
    <w:p w:rsidR="00CD3CA3" w:rsidRDefault="00EA224F" w:rsidP="00CD3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в связи с выдвижением м</w:t>
      </w:r>
      <w:r w:rsidR="00FF4C6F">
        <w:rPr>
          <w:sz w:val="28"/>
          <w:szCs w:val="28"/>
        </w:rPr>
        <w:t xml:space="preserve">еня </w:t>
      </w:r>
      <w:r w:rsidRPr="00FF4C6F">
        <w:rPr>
          <w:sz w:val="28"/>
          <w:szCs w:val="28"/>
        </w:rPr>
        <w:t>кандидат</w:t>
      </w:r>
      <w:r w:rsidR="00B276EC">
        <w:rPr>
          <w:sz w:val="28"/>
          <w:szCs w:val="28"/>
        </w:rPr>
        <w:t>ом</w:t>
      </w:r>
      <w:r w:rsidRPr="00FF4C6F">
        <w:rPr>
          <w:sz w:val="28"/>
          <w:szCs w:val="28"/>
        </w:rPr>
        <w:t xml:space="preserve"> на</w:t>
      </w:r>
      <w:r w:rsidRPr="00B41267">
        <w:rPr>
          <w:sz w:val="28"/>
          <w:szCs w:val="28"/>
        </w:rPr>
        <w:t xml:space="preserve"> участие в ежегодном областном конкурсе «Инженер года» даю согласие Министерству </w:t>
      </w:r>
      <w:r w:rsidR="00741A59">
        <w:rPr>
          <w:sz w:val="28"/>
          <w:szCs w:val="28"/>
        </w:rPr>
        <w:t>экономического развития и промышленности</w:t>
      </w:r>
      <w:r w:rsidRPr="00B41267">
        <w:rPr>
          <w:sz w:val="28"/>
          <w:szCs w:val="28"/>
        </w:rPr>
        <w:t xml:space="preserve"> Пензенской области, а также конкурсной комиссии ежегодного областного конкурса «Инженер года»</w:t>
      </w:r>
      <w:r w:rsidR="00CD3CA3">
        <w:rPr>
          <w:sz w:val="28"/>
          <w:szCs w:val="28"/>
        </w:rPr>
        <w:t xml:space="preserve"> в номинации ___________________________</w:t>
      </w:r>
      <w:r w:rsidR="00CD3CA3" w:rsidRPr="00B41267">
        <w:rPr>
          <w:sz w:val="28"/>
          <w:szCs w:val="28"/>
        </w:rPr>
        <w:t xml:space="preserve"> на обработку моих персональных данных</w:t>
      </w:r>
      <w:r w:rsidR="00CD3CA3">
        <w:rPr>
          <w:sz w:val="28"/>
          <w:szCs w:val="28"/>
        </w:rPr>
        <w:t>,</w:t>
      </w:r>
      <w:r w:rsidR="00CD3CA3">
        <w:rPr>
          <w:sz w:val="28"/>
          <w:szCs w:val="28"/>
        </w:rPr>
        <w:br/>
      </w:r>
      <w:r w:rsidR="00CD3CA3">
        <w:t xml:space="preserve">                    (название номинации)</w:t>
      </w:r>
    </w:p>
    <w:p w:rsidR="00EA224F" w:rsidRPr="00B41267" w:rsidRDefault="00CD3CA3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а именно:</w:t>
      </w:r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EA224F" w:rsidRPr="00B41267">
        <w:rPr>
          <w:sz w:val="28"/>
          <w:szCs w:val="28"/>
        </w:rPr>
        <w:t>фамилии, имени, отчеств</w:t>
      </w:r>
      <w:r>
        <w:rPr>
          <w:sz w:val="28"/>
          <w:szCs w:val="28"/>
        </w:rPr>
        <w:t>а</w:t>
      </w:r>
      <w:r w:rsidR="00EA224F" w:rsidRPr="00B41267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="00EA224F" w:rsidRPr="00B41267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а</w:t>
      </w:r>
      <w:r w:rsidR="00EA224F" w:rsidRPr="00B41267">
        <w:rPr>
          <w:sz w:val="28"/>
          <w:szCs w:val="28"/>
        </w:rPr>
        <w:t xml:space="preserve"> рождения, образовани</w:t>
      </w:r>
      <w:r>
        <w:rPr>
          <w:sz w:val="28"/>
          <w:szCs w:val="28"/>
        </w:rPr>
        <w:t>я</w:t>
      </w:r>
      <w:r w:rsidR="00EA224F" w:rsidRPr="00B41267">
        <w:rPr>
          <w:sz w:val="28"/>
          <w:szCs w:val="28"/>
        </w:rPr>
        <w:t xml:space="preserve"> (оконченных учебных заведениях и годе окончания, специальности (направлении) и квалификации, наличии ученых степеней);</w:t>
      </w:r>
      <w:proofErr w:type="gramEnd"/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B41267">
        <w:rPr>
          <w:sz w:val="28"/>
          <w:szCs w:val="28"/>
        </w:rPr>
        <w:t>замещаемой должности, дате назначения, переводах на иные должности и основаниях назначения (перевода);</w:t>
      </w:r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B41267">
        <w:rPr>
          <w:sz w:val="28"/>
          <w:szCs w:val="28"/>
        </w:rPr>
        <w:t>выполняемой работе с начала трудовой деятельности;</w:t>
      </w:r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EA224F" w:rsidRPr="00B41267">
        <w:rPr>
          <w:sz w:val="28"/>
          <w:szCs w:val="28"/>
        </w:rPr>
        <w:t>достижениях</w:t>
      </w:r>
      <w:proofErr w:type="gramEnd"/>
      <w:r w:rsidR="00EA224F" w:rsidRPr="00B41267">
        <w:rPr>
          <w:sz w:val="28"/>
          <w:szCs w:val="28"/>
        </w:rPr>
        <w:t xml:space="preserve"> в профессиональной деятельности;</w:t>
      </w:r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224F" w:rsidRPr="00B41267">
        <w:rPr>
          <w:sz w:val="28"/>
          <w:szCs w:val="28"/>
        </w:rPr>
        <w:t xml:space="preserve">научных </w:t>
      </w:r>
      <w:proofErr w:type="gramStart"/>
      <w:r w:rsidR="00EA224F" w:rsidRPr="00B41267">
        <w:rPr>
          <w:sz w:val="28"/>
          <w:szCs w:val="28"/>
        </w:rPr>
        <w:t>трудах</w:t>
      </w:r>
      <w:proofErr w:type="gramEnd"/>
      <w:r w:rsidR="00EA224F" w:rsidRPr="00B41267">
        <w:rPr>
          <w:sz w:val="28"/>
          <w:szCs w:val="28"/>
        </w:rPr>
        <w:t>;</w:t>
      </w:r>
    </w:p>
    <w:p w:rsidR="00EA224F" w:rsidRPr="00B41267" w:rsidRDefault="00CD3CA3" w:rsidP="00FF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EA224F" w:rsidRPr="00B41267">
        <w:rPr>
          <w:sz w:val="28"/>
          <w:szCs w:val="28"/>
        </w:rPr>
        <w:t>награждении</w:t>
      </w:r>
      <w:proofErr w:type="gramEnd"/>
      <w:r w:rsidR="00EA224F" w:rsidRPr="00B41267">
        <w:rPr>
          <w:sz w:val="28"/>
          <w:szCs w:val="28"/>
        </w:rPr>
        <w:t xml:space="preserve"> </w:t>
      </w:r>
      <w:r w:rsidR="00EA224F" w:rsidRPr="00FF4C6F">
        <w:rPr>
          <w:sz w:val="28"/>
          <w:szCs w:val="28"/>
        </w:rPr>
        <w:t>государственными и ведомственными наградами, иными наградами</w:t>
      </w:r>
      <w:r w:rsidR="00B276EC">
        <w:rPr>
          <w:sz w:val="28"/>
          <w:szCs w:val="28"/>
        </w:rPr>
        <w:t>,</w:t>
      </w:r>
      <w:r w:rsidR="00FF4C6F" w:rsidRPr="00FF4C6F">
        <w:rPr>
          <w:sz w:val="28"/>
          <w:szCs w:val="28"/>
        </w:rPr>
        <w:br/>
      </w:r>
      <w:r w:rsidR="00EA224F" w:rsidRPr="00FF4C6F">
        <w:rPr>
          <w:sz w:val="28"/>
          <w:szCs w:val="28"/>
        </w:rPr>
        <w:t xml:space="preserve">то есть на совершение действий, предусмотренных </w:t>
      </w:r>
      <w:hyperlink r:id="rId19" w:history="1">
        <w:r w:rsidR="00EA224F" w:rsidRPr="00FF4C6F">
          <w:rPr>
            <w:sz w:val="28"/>
            <w:szCs w:val="28"/>
          </w:rPr>
          <w:t>п. 3 ст. 3</w:t>
        </w:r>
      </w:hyperlink>
      <w:r w:rsidR="00EA224F" w:rsidRPr="00FF4C6F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EA224F" w:rsidRPr="00B41267" w:rsidRDefault="00EA224F" w:rsidP="00EA22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267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24F" w:rsidRPr="00B41267" w:rsidRDefault="00EA224F" w:rsidP="00EA2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267">
        <w:rPr>
          <w:sz w:val="28"/>
          <w:szCs w:val="28"/>
        </w:rPr>
        <w:t xml:space="preserve">«___»______________ ____ </w:t>
      </w:r>
      <w:proofErr w:type="gramStart"/>
      <w:r w:rsidRPr="00B41267">
        <w:rPr>
          <w:sz w:val="28"/>
          <w:szCs w:val="28"/>
        </w:rPr>
        <w:t>г</w:t>
      </w:r>
      <w:proofErr w:type="gramEnd"/>
      <w:r w:rsidRPr="00B41267">
        <w:rPr>
          <w:sz w:val="28"/>
          <w:szCs w:val="28"/>
        </w:rPr>
        <w:t xml:space="preserve">.  </w:t>
      </w:r>
      <w:r w:rsidR="00E22458">
        <w:rPr>
          <w:sz w:val="28"/>
          <w:szCs w:val="28"/>
        </w:rPr>
        <w:t xml:space="preserve">                            ___</w:t>
      </w:r>
      <w:r w:rsidRPr="00B41267">
        <w:rPr>
          <w:sz w:val="28"/>
          <w:szCs w:val="28"/>
        </w:rPr>
        <w:t>______________</w:t>
      </w:r>
    </w:p>
    <w:p w:rsidR="00EA224F" w:rsidRPr="00A7589F" w:rsidRDefault="00EA224F" w:rsidP="00EA224F">
      <w:pPr>
        <w:autoSpaceDE w:val="0"/>
        <w:autoSpaceDN w:val="0"/>
        <w:adjustRightInd w:val="0"/>
        <w:jc w:val="both"/>
      </w:pPr>
      <w:r w:rsidRPr="00B41267">
        <w:t xml:space="preserve">                                                                                                           (подпись субъекта персональных данных)</w:t>
      </w:r>
    </w:p>
    <w:p w:rsidR="00EA224F" w:rsidRPr="00A7589F" w:rsidRDefault="00EA224F" w:rsidP="00EA224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EA224F" w:rsidRDefault="00EA224F" w:rsidP="00EA224F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A7589F">
        <w:rPr>
          <w:sz w:val="28"/>
          <w:szCs w:val="28"/>
        </w:rPr>
        <w:t xml:space="preserve">                          </w:t>
      </w:r>
    </w:p>
    <w:p w:rsidR="00EA224F" w:rsidRPr="0041657B" w:rsidRDefault="00EA224F" w:rsidP="0041657B">
      <w:pPr>
        <w:widowControl/>
        <w:autoSpaceDE w:val="0"/>
        <w:autoSpaceDN w:val="0"/>
        <w:adjustRightInd w:val="0"/>
        <w:ind w:left="5103"/>
        <w:jc w:val="center"/>
        <w:rPr>
          <w:sz w:val="28"/>
          <w:szCs w:val="24"/>
        </w:rPr>
      </w:pPr>
      <w:r>
        <w:rPr>
          <w:sz w:val="28"/>
          <w:szCs w:val="28"/>
        </w:rPr>
        <w:br w:type="page"/>
      </w:r>
      <w:r w:rsidRPr="0041657B">
        <w:rPr>
          <w:sz w:val="28"/>
          <w:szCs w:val="24"/>
        </w:rPr>
        <w:lastRenderedPageBreak/>
        <w:t>Приложение № 2</w:t>
      </w:r>
    </w:p>
    <w:p w:rsidR="00EA224F" w:rsidRPr="0041657B" w:rsidRDefault="00EA224F" w:rsidP="0041657B">
      <w:pPr>
        <w:ind w:left="5103"/>
        <w:jc w:val="center"/>
        <w:rPr>
          <w:sz w:val="28"/>
          <w:szCs w:val="24"/>
        </w:rPr>
      </w:pPr>
      <w:r w:rsidRPr="0041657B">
        <w:rPr>
          <w:sz w:val="28"/>
          <w:szCs w:val="24"/>
        </w:rPr>
        <w:t xml:space="preserve">к Положению о проведении </w:t>
      </w:r>
      <w:r w:rsidRPr="0041657B">
        <w:rPr>
          <w:bCs/>
          <w:sz w:val="28"/>
          <w:szCs w:val="24"/>
        </w:rPr>
        <w:t>ежегодного областного конкурса «Инженер года»</w:t>
      </w:r>
    </w:p>
    <w:p w:rsidR="00EA224F" w:rsidRDefault="00EA224F" w:rsidP="00EA224F">
      <w:pPr>
        <w:rPr>
          <w:sz w:val="28"/>
          <w:szCs w:val="28"/>
        </w:rPr>
      </w:pPr>
    </w:p>
    <w:p w:rsidR="00EA224F" w:rsidRDefault="00EA224F" w:rsidP="00EA224F">
      <w:pPr>
        <w:rPr>
          <w:sz w:val="28"/>
          <w:szCs w:val="28"/>
        </w:rPr>
      </w:pPr>
    </w:p>
    <w:p w:rsidR="00EA224F" w:rsidRPr="002D6644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6644">
        <w:rPr>
          <w:sz w:val="28"/>
          <w:szCs w:val="28"/>
        </w:rPr>
        <w:t xml:space="preserve">ЛИСТ </w:t>
      </w:r>
    </w:p>
    <w:p w:rsidR="00EA224F" w:rsidRPr="002D6644" w:rsidRDefault="00EA224F" w:rsidP="00EA22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6644">
        <w:rPr>
          <w:sz w:val="28"/>
          <w:szCs w:val="28"/>
        </w:rPr>
        <w:t xml:space="preserve">оценки заявок </w:t>
      </w:r>
      <w:r w:rsidR="001F25F5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конкурса «Инженер года»</w:t>
      </w:r>
    </w:p>
    <w:p w:rsidR="00EA224F" w:rsidRPr="002D6644" w:rsidRDefault="00EA224F" w:rsidP="00EA2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155"/>
        <w:gridCol w:w="1821"/>
        <w:gridCol w:w="1612"/>
        <w:gridCol w:w="1507"/>
      </w:tblGrid>
      <w:tr w:rsidR="00EA224F" w:rsidRPr="002D6644" w:rsidTr="001F198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EA224F" w:rsidRPr="002D6644" w:rsidRDefault="001F25F5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 xml:space="preserve"> баллов по каждому критерию) </w:t>
            </w:r>
          </w:p>
        </w:tc>
      </w:tr>
      <w:tr w:rsidR="00EA224F" w:rsidRPr="002D6644" w:rsidTr="001F198A">
        <w:trPr>
          <w:cantSplit/>
          <w:trHeight w:val="16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D04D0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 (количество реализуемых проектов исполнителем (соисполнителем) которых является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FD5B4C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научных публикаций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FD5B4C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использование объектов интеллектуальной собственности, автором которых является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FD5B4C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Научно-технический уровень работ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FD5B4C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эффект от работ </w:t>
            </w:r>
            <w:r w:rsidR="001F25F5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E32F53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4F" w:rsidRPr="002D6644" w:rsidTr="001F198A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24F" w:rsidRPr="002D6644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24F" w:rsidRDefault="00EA224F" w:rsidP="00EA224F">
      <w:pPr>
        <w:rPr>
          <w:sz w:val="28"/>
          <w:szCs w:val="28"/>
        </w:rPr>
      </w:pPr>
    </w:p>
    <w:p w:rsidR="00EA224F" w:rsidRPr="002D6644" w:rsidRDefault="00EA224F" w:rsidP="00EA224F">
      <w:pPr>
        <w:rPr>
          <w:sz w:val="28"/>
          <w:szCs w:val="28"/>
        </w:rPr>
      </w:pPr>
    </w:p>
    <w:p w:rsidR="00EA224F" w:rsidRPr="002D6644" w:rsidRDefault="00EA224F" w:rsidP="00EA224F">
      <w:pPr>
        <w:rPr>
          <w:sz w:val="28"/>
          <w:szCs w:val="28"/>
        </w:rPr>
      </w:pPr>
    </w:p>
    <w:p w:rsidR="00EA224F" w:rsidRPr="002D6644" w:rsidRDefault="00EA224F" w:rsidP="00EA224F">
      <w:pPr>
        <w:rPr>
          <w:sz w:val="28"/>
          <w:szCs w:val="28"/>
        </w:rPr>
      </w:pPr>
      <w:r w:rsidRPr="002D6644">
        <w:rPr>
          <w:sz w:val="28"/>
          <w:szCs w:val="28"/>
        </w:rPr>
        <w:t>Статус члена Конкурсной комиссии</w:t>
      </w:r>
    </w:p>
    <w:p w:rsidR="00EA224F" w:rsidRPr="002D6644" w:rsidRDefault="00EA224F" w:rsidP="00EA224F">
      <w:pPr>
        <w:rPr>
          <w:sz w:val="28"/>
          <w:szCs w:val="28"/>
        </w:rPr>
      </w:pPr>
      <w:r w:rsidRPr="002D6644">
        <w:rPr>
          <w:sz w:val="28"/>
          <w:szCs w:val="28"/>
        </w:rPr>
        <w:t>(председатель, заместитель председателя,</w:t>
      </w:r>
    </w:p>
    <w:p w:rsidR="00EA224F" w:rsidRPr="002D6644" w:rsidRDefault="00EA224F" w:rsidP="00EA224F">
      <w:pPr>
        <w:rPr>
          <w:sz w:val="28"/>
          <w:szCs w:val="28"/>
        </w:rPr>
      </w:pPr>
      <w:r w:rsidRPr="002D6644">
        <w:rPr>
          <w:sz w:val="28"/>
          <w:szCs w:val="28"/>
        </w:rPr>
        <w:t xml:space="preserve"> член Конкурсной</w:t>
      </w:r>
      <w:r w:rsidR="00E22458">
        <w:rPr>
          <w:sz w:val="28"/>
          <w:szCs w:val="28"/>
        </w:rPr>
        <w:t xml:space="preserve"> комиссии) </w:t>
      </w:r>
      <w:r w:rsidR="00E22458">
        <w:rPr>
          <w:sz w:val="28"/>
          <w:szCs w:val="28"/>
        </w:rPr>
        <w:tab/>
      </w:r>
      <w:r w:rsidR="00E22458">
        <w:rPr>
          <w:sz w:val="28"/>
          <w:szCs w:val="28"/>
        </w:rPr>
        <w:tab/>
      </w:r>
      <w:r w:rsidR="00E22458">
        <w:rPr>
          <w:sz w:val="28"/>
          <w:szCs w:val="28"/>
        </w:rPr>
        <w:tab/>
      </w:r>
      <w:r w:rsidR="00E22458">
        <w:rPr>
          <w:sz w:val="28"/>
          <w:szCs w:val="28"/>
        </w:rPr>
        <w:tab/>
        <w:t xml:space="preserve">___________  </w:t>
      </w:r>
      <w:r w:rsidRPr="002D6644">
        <w:rPr>
          <w:sz w:val="28"/>
          <w:szCs w:val="28"/>
        </w:rPr>
        <w:t xml:space="preserve">    Фамилия И.О.</w:t>
      </w:r>
    </w:p>
    <w:p w:rsidR="00EA224F" w:rsidRPr="00E22458" w:rsidRDefault="00E22458" w:rsidP="00EA224F">
      <w:pPr>
        <w:ind w:left="4956" w:firstLine="708"/>
      </w:pPr>
      <w:r>
        <w:rPr>
          <w:sz w:val="28"/>
          <w:szCs w:val="28"/>
        </w:rPr>
        <w:t xml:space="preserve">      </w:t>
      </w:r>
      <w:r w:rsidR="00EA224F" w:rsidRPr="00E22458">
        <w:t>подпись</w:t>
      </w:r>
    </w:p>
    <w:p w:rsidR="00EA224F" w:rsidRPr="0041657B" w:rsidRDefault="00EA224F" w:rsidP="0041657B">
      <w:pPr>
        <w:ind w:left="5103"/>
        <w:jc w:val="center"/>
        <w:rPr>
          <w:sz w:val="28"/>
          <w:szCs w:val="24"/>
        </w:rPr>
      </w:pPr>
      <w:r>
        <w:rPr>
          <w:sz w:val="24"/>
          <w:szCs w:val="24"/>
        </w:rPr>
        <w:br w:type="page"/>
      </w:r>
      <w:r w:rsidRPr="0041657B">
        <w:rPr>
          <w:sz w:val="28"/>
          <w:szCs w:val="24"/>
        </w:rPr>
        <w:lastRenderedPageBreak/>
        <w:t>Приложение</w:t>
      </w:r>
    </w:p>
    <w:p w:rsidR="00EA224F" w:rsidRPr="0041657B" w:rsidRDefault="00EA224F" w:rsidP="0041657B">
      <w:pPr>
        <w:ind w:left="5103"/>
        <w:jc w:val="center"/>
        <w:rPr>
          <w:sz w:val="28"/>
          <w:szCs w:val="24"/>
        </w:rPr>
      </w:pPr>
      <w:r w:rsidRPr="0041657B">
        <w:rPr>
          <w:sz w:val="28"/>
          <w:szCs w:val="24"/>
        </w:rPr>
        <w:t xml:space="preserve">к листу оценки заявок </w:t>
      </w:r>
      <w:r w:rsidR="005C6E98">
        <w:rPr>
          <w:sz w:val="28"/>
          <w:szCs w:val="28"/>
        </w:rPr>
        <w:t>кандидатов</w:t>
      </w:r>
    </w:p>
    <w:p w:rsidR="00EA224F" w:rsidRPr="0041657B" w:rsidRDefault="00EA224F" w:rsidP="0041657B">
      <w:pPr>
        <w:ind w:left="5103"/>
        <w:jc w:val="center"/>
        <w:rPr>
          <w:sz w:val="28"/>
          <w:szCs w:val="24"/>
        </w:rPr>
      </w:pPr>
      <w:r w:rsidRPr="0041657B">
        <w:rPr>
          <w:sz w:val="28"/>
          <w:szCs w:val="24"/>
        </w:rPr>
        <w:t>конкурса «Инженер года»</w:t>
      </w:r>
    </w:p>
    <w:p w:rsidR="00EA224F" w:rsidRDefault="00EA224F" w:rsidP="00EA224F">
      <w:pPr>
        <w:rPr>
          <w:sz w:val="28"/>
          <w:szCs w:val="28"/>
        </w:rPr>
      </w:pPr>
    </w:p>
    <w:p w:rsidR="00EA224F" w:rsidRPr="00786B2D" w:rsidRDefault="00EA224F" w:rsidP="00EA224F">
      <w:pPr>
        <w:jc w:val="center"/>
        <w:rPr>
          <w:sz w:val="28"/>
          <w:szCs w:val="28"/>
        </w:rPr>
      </w:pPr>
      <w:r w:rsidRPr="00786B2D">
        <w:rPr>
          <w:sz w:val="28"/>
          <w:szCs w:val="28"/>
        </w:rPr>
        <w:t>КРИТЕРИИ ОЦЕНКИ</w:t>
      </w:r>
    </w:p>
    <w:p w:rsidR="00EA224F" w:rsidRPr="00786B2D" w:rsidRDefault="00EA224F" w:rsidP="00EA224F">
      <w:pPr>
        <w:jc w:val="center"/>
        <w:rPr>
          <w:sz w:val="28"/>
          <w:szCs w:val="28"/>
        </w:rPr>
      </w:pPr>
      <w:r w:rsidRPr="00786B2D">
        <w:rPr>
          <w:sz w:val="28"/>
          <w:szCs w:val="28"/>
        </w:rPr>
        <w:t xml:space="preserve">заявок </w:t>
      </w:r>
      <w:r w:rsidR="005C6E98">
        <w:rPr>
          <w:sz w:val="28"/>
          <w:szCs w:val="28"/>
        </w:rPr>
        <w:t>кандидатов</w:t>
      </w:r>
      <w:r w:rsidRPr="00786B2D">
        <w:rPr>
          <w:sz w:val="28"/>
          <w:szCs w:val="28"/>
        </w:rPr>
        <w:t xml:space="preserve"> конкурса «Инженер года»</w:t>
      </w:r>
    </w:p>
    <w:p w:rsidR="00EA224F" w:rsidRPr="00DB26B8" w:rsidRDefault="00EA224F" w:rsidP="00EA224F">
      <w:pPr>
        <w:rPr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338"/>
        <w:gridCol w:w="425"/>
        <w:gridCol w:w="2268"/>
      </w:tblGrid>
      <w:tr w:rsidR="00EA224F" w:rsidRPr="00CD7FC5" w:rsidTr="00CD7FC5">
        <w:trPr>
          <w:cantSplit/>
        </w:trPr>
        <w:tc>
          <w:tcPr>
            <w:tcW w:w="10031" w:type="dxa"/>
            <w:gridSpan w:val="3"/>
          </w:tcPr>
          <w:p w:rsidR="00EA224F" w:rsidRPr="00CD7FC5" w:rsidRDefault="00EA224F" w:rsidP="00CD7FC5">
            <w:pPr>
              <w:spacing w:after="120" w:line="233" w:lineRule="auto"/>
              <w:rPr>
                <w:b/>
                <w:sz w:val="28"/>
                <w:szCs w:val="28"/>
              </w:rPr>
            </w:pPr>
            <w:r w:rsidRPr="00CD7FC5">
              <w:rPr>
                <w:b/>
                <w:sz w:val="28"/>
                <w:szCs w:val="28"/>
              </w:rPr>
              <w:t xml:space="preserve">1. Достижения </w:t>
            </w:r>
            <w:r w:rsidR="005C6E98" w:rsidRPr="005C6E98">
              <w:rPr>
                <w:b/>
                <w:sz w:val="28"/>
                <w:szCs w:val="28"/>
              </w:rPr>
              <w:t>кандидата</w:t>
            </w:r>
            <w:r w:rsidRPr="00CD7FC5">
              <w:rPr>
                <w:b/>
                <w:sz w:val="28"/>
                <w:szCs w:val="28"/>
              </w:rPr>
              <w:t xml:space="preserve"> в профессиональной деятельности (количество реализуемых проектов исполнителем (соисполнителем) которых является </w:t>
            </w:r>
            <w:proofErr w:type="gramStart"/>
            <w:r w:rsidRPr="00CD7FC5">
              <w:rPr>
                <w:b/>
                <w:sz w:val="28"/>
                <w:szCs w:val="28"/>
              </w:rPr>
              <w:t>с</w:t>
            </w:r>
            <w:proofErr w:type="gramEnd"/>
            <w:r w:rsidR="005C6E98">
              <w:t xml:space="preserve"> </w:t>
            </w:r>
            <w:r w:rsidR="005C6E98">
              <w:rPr>
                <w:b/>
                <w:sz w:val="28"/>
                <w:szCs w:val="28"/>
              </w:rPr>
              <w:t>кандидат</w:t>
            </w:r>
            <w:r w:rsidRPr="00CD7FC5">
              <w:rPr>
                <w:b/>
                <w:sz w:val="28"/>
                <w:szCs w:val="28"/>
              </w:rPr>
              <w:t>)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5C6E98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="00EA224F" w:rsidRPr="00CD7FC5">
              <w:rPr>
                <w:sz w:val="28"/>
                <w:szCs w:val="28"/>
              </w:rPr>
              <w:t xml:space="preserve"> не участвует в реализации проектов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0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1 проект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1 балл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2 проекта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2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3 проекта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3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проекта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и более проектов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баллов</w:t>
            </w:r>
          </w:p>
        </w:tc>
      </w:tr>
      <w:tr w:rsidR="00EA224F" w:rsidRPr="00CD7FC5" w:rsidTr="00CD7FC5">
        <w:trPr>
          <w:cantSplit/>
        </w:trPr>
        <w:tc>
          <w:tcPr>
            <w:tcW w:w="10031" w:type="dxa"/>
            <w:gridSpan w:val="3"/>
          </w:tcPr>
          <w:p w:rsidR="00EA224F" w:rsidRPr="00CD7FC5" w:rsidRDefault="00EA224F" w:rsidP="00CD7FC5">
            <w:pPr>
              <w:spacing w:after="120" w:line="233" w:lineRule="auto"/>
              <w:rPr>
                <w:b/>
                <w:sz w:val="28"/>
                <w:szCs w:val="28"/>
              </w:rPr>
            </w:pPr>
            <w:r w:rsidRPr="00CD7FC5">
              <w:rPr>
                <w:b/>
                <w:sz w:val="28"/>
                <w:szCs w:val="28"/>
              </w:rPr>
              <w:t xml:space="preserve">2. Наличие научных публикаций </w:t>
            </w:r>
            <w:r w:rsidR="005C6E98" w:rsidRPr="005C6E98">
              <w:rPr>
                <w:b/>
                <w:sz w:val="28"/>
                <w:szCs w:val="28"/>
              </w:rPr>
              <w:t>кандидата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отсутствие публикаций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0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1-3 публикаций в сборниках трудов конференций и симпозиумов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1 балл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более 3 публикаций в сборниках трудов конференций и симпозиумов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2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учебно-методических пособий и/или монографий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3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публикаций в научных журналах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публикаций в изданиях, индексируемых российскими и зарубежными системами цитирования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баллов</w:t>
            </w:r>
          </w:p>
        </w:tc>
      </w:tr>
      <w:tr w:rsidR="00EA224F" w:rsidRPr="00CD7FC5" w:rsidTr="00CD7FC5">
        <w:trPr>
          <w:cantSplit/>
        </w:trPr>
        <w:tc>
          <w:tcPr>
            <w:tcW w:w="10031" w:type="dxa"/>
            <w:gridSpan w:val="3"/>
          </w:tcPr>
          <w:p w:rsidR="00EA224F" w:rsidRPr="00CD7FC5" w:rsidRDefault="00EA224F" w:rsidP="00CD7FC5">
            <w:pPr>
              <w:spacing w:after="120" w:line="233" w:lineRule="auto"/>
              <w:rPr>
                <w:b/>
                <w:sz w:val="28"/>
                <w:szCs w:val="28"/>
              </w:rPr>
            </w:pPr>
            <w:r w:rsidRPr="00CD7FC5">
              <w:rPr>
                <w:b/>
                <w:sz w:val="28"/>
                <w:szCs w:val="28"/>
              </w:rPr>
              <w:t xml:space="preserve">3. Наличие и использование объектов интеллектуальной собственности, автором которых является </w:t>
            </w:r>
            <w:r w:rsidR="005C6E98" w:rsidRPr="005C6E98">
              <w:rPr>
                <w:b/>
                <w:sz w:val="28"/>
                <w:szCs w:val="28"/>
              </w:rPr>
              <w:t>кандидат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отсутствие объектов интеллектуальной собственности, автором которых является </w:t>
            </w:r>
            <w:r w:rsidR="005C6E98">
              <w:rPr>
                <w:sz w:val="28"/>
                <w:szCs w:val="28"/>
              </w:rPr>
              <w:t>кандидат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0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наличие документов, подтверждающих «ноу-хау», автором которого является </w:t>
            </w:r>
            <w:r w:rsidR="005C6E98">
              <w:rPr>
                <w:sz w:val="28"/>
                <w:szCs w:val="28"/>
              </w:rPr>
              <w:t>кандидат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1 балл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заявки на получение охранного документа на объект интеллектуальной собственности (патента на изобретение, промышленный образец, полезную модель; свидетельства о государственной регистрации программы для ЭВМ, базы данных, топологии интегральных микросхем)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2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lastRenderedPageBreak/>
              <w:t>наличие охранного документа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3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двух и более охранных документов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наличие охранного документа и документов, подтверждающих его использование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баллов</w:t>
            </w:r>
          </w:p>
        </w:tc>
      </w:tr>
      <w:tr w:rsidR="00EA224F" w:rsidRPr="00CD7FC5" w:rsidTr="00CD7FC5">
        <w:trPr>
          <w:cantSplit/>
        </w:trPr>
        <w:tc>
          <w:tcPr>
            <w:tcW w:w="10031" w:type="dxa"/>
            <w:gridSpan w:val="3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b/>
                <w:sz w:val="28"/>
                <w:szCs w:val="28"/>
              </w:rPr>
              <w:t xml:space="preserve">4. Научно-технический уровень работ </w:t>
            </w:r>
            <w:r w:rsidR="005C6E98">
              <w:rPr>
                <w:sz w:val="28"/>
                <w:szCs w:val="28"/>
              </w:rPr>
              <w:t>кандидата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по представленным документам оценить научно-технический уровень невозможно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0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результат работы </w:t>
            </w:r>
            <w:r w:rsidR="005C6E98">
              <w:rPr>
                <w:sz w:val="28"/>
                <w:szCs w:val="28"/>
              </w:rPr>
              <w:t>кандидата</w:t>
            </w:r>
            <w:r w:rsidRPr="00CD7FC5">
              <w:rPr>
                <w:sz w:val="28"/>
                <w:szCs w:val="28"/>
              </w:rPr>
              <w:t xml:space="preserve"> соответствует аналогу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от 1 до 3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результат работы </w:t>
            </w:r>
            <w:r w:rsidR="005C6E98">
              <w:rPr>
                <w:sz w:val="28"/>
                <w:szCs w:val="28"/>
              </w:rPr>
              <w:t>кандидата</w:t>
            </w:r>
            <w:r w:rsidRPr="00CD7FC5">
              <w:rPr>
                <w:sz w:val="28"/>
                <w:szCs w:val="28"/>
              </w:rPr>
              <w:t xml:space="preserve"> выше уровня аналога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результат работы </w:t>
            </w:r>
            <w:r w:rsidR="005C6E98">
              <w:rPr>
                <w:sz w:val="28"/>
                <w:szCs w:val="28"/>
              </w:rPr>
              <w:t>кандидата</w:t>
            </w:r>
            <w:r w:rsidRPr="00CD7FC5">
              <w:rPr>
                <w:sz w:val="28"/>
                <w:szCs w:val="28"/>
              </w:rPr>
              <w:t xml:space="preserve"> не имеет аналогов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b/>
                <w:sz w:val="28"/>
                <w:szCs w:val="28"/>
              </w:rPr>
              <w:t xml:space="preserve">5. Экономический эффект от работ </w:t>
            </w:r>
            <w:r w:rsidR="00DA7E43" w:rsidRPr="00DA7E43">
              <w:rPr>
                <w:b/>
                <w:sz w:val="28"/>
                <w:szCs w:val="28"/>
              </w:rPr>
              <w:t>кандидата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по представленным документам оценить экономический эффект не представляется возможным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0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представлен предварительный расчет экономического эффекта, который будет получен в результате внедрения работ </w:t>
            </w:r>
            <w:r w:rsidR="00DA7E43">
              <w:rPr>
                <w:sz w:val="28"/>
                <w:szCs w:val="28"/>
              </w:rPr>
              <w:t>кандидата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от 1 до 3 баллов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экономический эффект достигнут от внедрения работ </w:t>
            </w:r>
            <w:r w:rsidR="00DA7E43">
              <w:rPr>
                <w:sz w:val="28"/>
                <w:szCs w:val="28"/>
              </w:rPr>
              <w:t>кандидата</w:t>
            </w:r>
            <w:r w:rsidRPr="00CD7FC5">
              <w:rPr>
                <w:sz w:val="28"/>
                <w:szCs w:val="28"/>
              </w:rPr>
              <w:t xml:space="preserve"> (применения новых систем, технологий и выпуска продукции) на внутреннем рынке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4 балла</w:t>
            </w:r>
          </w:p>
        </w:tc>
      </w:tr>
      <w:tr w:rsidR="00EA224F" w:rsidRPr="00CD7FC5" w:rsidTr="00CD7FC5">
        <w:trPr>
          <w:cantSplit/>
        </w:trPr>
        <w:tc>
          <w:tcPr>
            <w:tcW w:w="7338" w:type="dxa"/>
          </w:tcPr>
          <w:p w:rsidR="00EA224F" w:rsidRPr="00CD7FC5" w:rsidRDefault="00EA224F" w:rsidP="00CD7FC5">
            <w:pPr>
              <w:spacing w:after="120" w:line="233" w:lineRule="auto"/>
              <w:ind w:left="284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 xml:space="preserve">экономический эффект достигнут от внедрения работ </w:t>
            </w:r>
            <w:r w:rsidR="00DA7E43">
              <w:rPr>
                <w:sz w:val="28"/>
                <w:szCs w:val="28"/>
              </w:rPr>
              <w:t>кандидата</w:t>
            </w:r>
            <w:r w:rsidRPr="00CD7FC5">
              <w:rPr>
                <w:sz w:val="28"/>
                <w:szCs w:val="28"/>
              </w:rPr>
              <w:t xml:space="preserve"> (применения новых систем, технологий и выпуска продукции) на внутреннем и внешнем рынках</w:t>
            </w:r>
          </w:p>
        </w:tc>
        <w:tc>
          <w:tcPr>
            <w:tcW w:w="425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EA224F" w:rsidRPr="00CD7FC5" w:rsidRDefault="00EA224F" w:rsidP="00CD7FC5">
            <w:pPr>
              <w:spacing w:after="120" w:line="233" w:lineRule="auto"/>
              <w:rPr>
                <w:sz w:val="28"/>
                <w:szCs w:val="28"/>
              </w:rPr>
            </w:pPr>
            <w:r w:rsidRPr="00CD7FC5">
              <w:rPr>
                <w:sz w:val="28"/>
                <w:szCs w:val="28"/>
              </w:rPr>
              <w:t>5 баллов</w:t>
            </w:r>
          </w:p>
        </w:tc>
      </w:tr>
    </w:tbl>
    <w:p w:rsidR="00EA224F" w:rsidRPr="00DB26B8" w:rsidRDefault="00EA224F" w:rsidP="00EA224F">
      <w:pPr>
        <w:rPr>
          <w:sz w:val="28"/>
          <w:szCs w:val="28"/>
        </w:rPr>
      </w:pPr>
    </w:p>
    <w:p w:rsidR="00EA224F" w:rsidRPr="0041657B" w:rsidRDefault="00EA224F" w:rsidP="0041657B">
      <w:pPr>
        <w:widowControl/>
        <w:autoSpaceDE w:val="0"/>
        <w:autoSpaceDN w:val="0"/>
        <w:adjustRightInd w:val="0"/>
        <w:ind w:left="5103"/>
        <w:jc w:val="center"/>
        <w:rPr>
          <w:sz w:val="28"/>
          <w:szCs w:val="24"/>
        </w:rPr>
      </w:pPr>
      <w:r>
        <w:br w:type="page"/>
      </w:r>
      <w:r w:rsidRPr="0041657B">
        <w:rPr>
          <w:sz w:val="28"/>
          <w:szCs w:val="24"/>
        </w:rPr>
        <w:lastRenderedPageBreak/>
        <w:t>Приложение № 3</w:t>
      </w:r>
    </w:p>
    <w:p w:rsidR="00EA224F" w:rsidRPr="0041657B" w:rsidRDefault="00EA224F" w:rsidP="0041657B">
      <w:pPr>
        <w:ind w:left="5103"/>
        <w:jc w:val="center"/>
        <w:rPr>
          <w:sz w:val="28"/>
          <w:szCs w:val="24"/>
        </w:rPr>
      </w:pPr>
      <w:r w:rsidRPr="0041657B">
        <w:rPr>
          <w:sz w:val="28"/>
          <w:szCs w:val="24"/>
        </w:rPr>
        <w:t xml:space="preserve">к Положению о проведении </w:t>
      </w:r>
      <w:r w:rsidRPr="0041657B">
        <w:rPr>
          <w:bCs/>
          <w:sz w:val="28"/>
          <w:szCs w:val="24"/>
        </w:rPr>
        <w:t>ежегодного областного конкурса «Инженер года»</w:t>
      </w:r>
    </w:p>
    <w:p w:rsidR="00EA224F" w:rsidRDefault="00EA224F" w:rsidP="00EA224F">
      <w:pPr>
        <w:rPr>
          <w:sz w:val="28"/>
          <w:szCs w:val="28"/>
        </w:rPr>
      </w:pPr>
    </w:p>
    <w:p w:rsidR="00EA224F" w:rsidRDefault="00EA224F" w:rsidP="00EA224F">
      <w:pPr>
        <w:rPr>
          <w:sz w:val="28"/>
          <w:szCs w:val="28"/>
        </w:rPr>
      </w:pPr>
    </w:p>
    <w:p w:rsidR="00EA224F" w:rsidRDefault="00EA224F" w:rsidP="00EA224F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 xml:space="preserve">Весовой коэффициент </w:t>
      </w:r>
    </w:p>
    <w:p w:rsidR="00EA224F" w:rsidRPr="003E5806" w:rsidRDefault="00EA224F" w:rsidP="00EA224F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 xml:space="preserve">критериев оценки </w:t>
      </w:r>
      <w:r w:rsidRPr="003E5806">
        <w:rPr>
          <w:b w:val="0"/>
          <w:bCs w:val="0"/>
        </w:rPr>
        <w:t xml:space="preserve">заявок </w:t>
      </w:r>
      <w:r w:rsidR="00DA7E43">
        <w:rPr>
          <w:b w:val="0"/>
          <w:bCs w:val="0"/>
        </w:rPr>
        <w:t>кандидатов</w:t>
      </w:r>
      <w:r w:rsidRPr="003E5806">
        <w:rPr>
          <w:b w:val="0"/>
          <w:bCs w:val="0"/>
        </w:rPr>
        <w:t xml:space="preserve"> конкурса «Инженер года»</w:t>
      </w:r>
    </w:p>
    <w:p w:rsidR="00EA224F" w:rsidRPr="00E57363" w:rsidRDefault="00EA224F" w:rsidP="00EA224F">
      <w:pPr>
        <w:pStyle w:val="ConsPlusNormal"/>
        <w:ind w:firstLine="709"/>
        <w:jc w:val="both"/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</w:tblGrid>
      <w:tr w:rsidR="00EA224F" w:rsidTr="001F198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r w:rsidRPr="006F1B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224F" w:rsidTr="001F198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DA7E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 (количество реализуемых проектов</w:t>
            </w:r>
            <w:r w:rsidR="00A45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исполнителем (соисполнителем) которых является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ED0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A224F" w:rsidRPr="00A15E6D" w:rsidTr="001F198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научных публикаций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A224F" w:rsidRPr="00A15E6D" w:rsidTr="001F198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использование объектов интеллектуальной собственности, автором которых является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A224F" w:rsidRPr="00D52648" w:rsidTr="001F198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Научно-технический уровень работ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EA224F" w:rsidRPr="00D52648" w:rsidTr="001F198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B4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эффект от работ </w:t>
            </w:r>
            <w:r w:rsidR="00DA7E43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4F" w:rsidRDefault="00EA224F" w:rsidP="001F19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EA224F" w:rsidRDefault="00EA224F" w:rsidP="00EA224F">
      <w:pPr>
        <w:pStyle w:val="ConsPlusNormal"/>
        <w:ind w:firstLine="709"/>
        <w:jc w:val="center"/>
      </w:pPr>
    </w:p>
    <w:sectPr w:rsidR="00EA224F" w:rsidSect="004032A0">
      <w:footerReference w:type="even" r:id="rId20"/>
      <w:footerReference w:type="default" r:id="rId21"/>
      <w:endnotePr>
        <w:numFmt w:val="decimal"/>
      </w:endnotePr>
      <w:pgSz w:w="11907" w:h="16840"/>
      <w:pgMar w:top="1135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44" w:rsidRDefault="00CF6D44">
      <w:r>
        <w:separator/>
      </w:r>
    </w:p>
  </w:endnote>
  <w:endnote w:type="continuationSeparator" w:id="0">
    <w:p w:rsidR="00CF6D44" w:rsidRDefault="00CF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0" w:rsidRDefault="004D33F0" w:rsidP="00095182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33F0" w:rsidRDefault="004D33F0" w:rsidP="000951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0" w:rsidRDefault="004D33F0" w:rsidP="000951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44" w:rsidRDefault="00CF6D44">
      <w:r>
        <w:separator/>
      </w:r>
    </w:p>
  </w:footnote>
  <w:footnote w:type="continuationSeparator" w:id="0">
    <w:p w:rsidR="00CF6D44" w:rsidRDefault="00CF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6C98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FF0066"/>
        <w:sz w:val="28"/>
        <w:szCs w:val="28"/>
        <w:lang w:val="ru-RU"/>
      </w:rPr>
    </w:lvl>
  </w:abstractNum>
  <w:abstractNum w:abstractNumId="3">
    <w:nsid w:val="03BD2A34"/>
    <w:multiLevelType w:val="hybridMultilevel"/>
    <w:tmpl w:val="B9FC9318"/>
    <w:lvl w:ilvl="0" w:tplc="46CA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A4534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946"/>
    <w:multiLevelType w:val="hybridMultilevel"/>
    <w:tmpl w:val="257C482A"/>
    <w:lvl w:ilvl="0" w:tplc="E9829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5B4124"/>
    <w:multiLevelType w:val="hybridMultilevel"/>
    <w:tmpl w:val="257C482A"/>
    <w:lvl w:ilvl="0" w:tplc="E9829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A85C60"/>
    <w:multiLevelType w:val="hybridMultilevel"/>
    <w:tmpl w:val="54B4DA2E"/>
    <w:lvl w:ilvl="0" w:tplc="FB24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7DB5826"/>
    <w:multiLevelType w:val="hybridMultilevel"/>
    <w:tmpl w:val="DE2E1AB2"/>
    <w:lvl w:ilvl="0" w:tplc="EC1EF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958F3"/>
    <w:multiLevelType w:val="hybridMultilevel"/>
    <w:tmpl w:val="257C482A"/>
    <w:lvl w:ilvl="0" w:tplc="E9829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AC07EC"/>
    <w:multiLevelType w:val="hybridMultilevel"/>
    <w:tmpl w:val="257C482A"/>
    <w:lvl w:ilvl="0" w:tplc="E9829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47D2"/>
    <w:rsid w:val="000031F7"/>
    <w:rsid w:val="000035DB"/>
    <w:rsid w:val="00003D3E"/>
    <w:rsid w:val="000048C1"/>
    <w:rsid w:val="00011A81"/>
    <w:rsid w:val="00012474"/>
    <w:rsid w:val="00023067"/>
    <w:rsid w:val="00030823"/>
    <w:rsid w:val="00030CCA"/>
    <w:rsid w:val="00032847"/>
    <w:rsid w:val="0004383D"/>
    <w:rsid w:val="00047269"/>
    <w:rsid w:val="00051641"/>
    <w:rsid w:val="00055F9E"/>
    <w:rsid w:val="000709CF"/>
    <w:rsid w:val="0007592E"/>
    <w:rsid w:val="00077600"/>
    <w:rsid w:val="0008104B"/>
    <w:rsid w:val="00084AF9"/>
    <w:rsid w:val="00090373"/>
    <w:rsid w:val="00090A0F"/>
    <w:rsid w:val="00095182"/>
    <w:rsid w:val="000A0CEA"/>
    <w:rsid w:val="000A2F14"/>
    <w:rsid w:val="000A3555"/>
    <w:rsid w:val="000B274A"/>
    <w:rsid w:val="000B4A14"/>
    <w:rsid w:val="000B6C08"/>
    <w:rsid w:val="000C42E4"/>
    <w:rsid w:val="000D0787"/>
    <w:rsid w:val="000D5509"/>
    <w:rsid w:val="000D5657"/>
    <w:rsid w:val="000D6B26"/>
    <w:rsid w:val="000E084A"/>
    <w:rsid w:val="000E1096"/>
    <w:rsid w:val="000F20DB"/>
    <w:rsid w:val="0010272F"/>
    <w:rsid w:val="00112BDE"/>
    <w:rsid w:val="001144A4"/>
    <w:rsid w:val="001155DB"/>
    <w:rsid w:val="00125785"/>
    <w:rsid w:val="00133CEE"/>
    <w:rsid w:val="00143C5B"/>
    <w:rsid w:val="00143D82"/>
    <w:rsid w:val="001479BC"/>
    <w:rsid w:val="00150210"/>
    <w:rsid w:val="0015545D"/>
    <w:rsid w:val="00156AB5"/>
    <w:rsid w:val="001573EC"/>
    <w:rsid w:val="00170F53"/>
    <w:rsid w:val="00172360"/>
    <w:rsid w:val="001757DF"/>
    <w:rsid w:val="001819DD"/>
    <w:rsid w:val="001875CF"/>
    <w:rsid w:val="00193531"/>
    <w:rsid w:val="00194834"/>
    <w:rsid w:val="001A26D2"/>
    <w:rsid w:val="001A43EE"/>
    <w:rsid w:val="001A67AD"/>
    <w:rsid w:val="001A6EE5"/>
    <w:rsid w:val="001B3922"/>
    <w:rsid w:val="001C0D4B"/>
    <w:rsid w:val="001C2359"/>
    <w:rsid w:val="001C4946"/>
    <w:rsid w:val="001D12FA"/>
    <w:rsid w:val="001D2816"/>
    <w:rsid w:val="001E446D"/>
    <w:rsid w:val="001E61EF"/>
    <w:rsid w:val="001E6D41"/>
    <w:rsid w:val="001F1113"/>
    <w:rsid w:val="001F142B"/>
    <w:rsid w:val="001F198A"/>
    <w:rsid w:val="001F19CF"/>
    <w:rsid w:val="001F25F5"/>
    <w:rsid w:val="001F5781"/>
    <w:rsid w:val="001F6FAE"/>
    <w:rsid w:val="00201544"/>
    <w:rsid w:val="002025B1"/>
    <w:rsid w:val="00211841"/>
    <w:rsid w:val="00213186"/>
    <w:rsid w:val="0021320B"/>
    <w:rsid w:val="00223DF6"/>
    <w:rsid w:val="00223E87"/>
    <w:rsid w:val="002268C4"/>
    <w:rsid w:val="00226F41"/>
    <w:rsid w:val="002272F9"/>
    <w:rsid w:val="00241DED"/>
    <w:rsid w:val="002433CD"/>
    <w:rsid w:val="00250B75"/>
    <w:rsid w:val="00250D2A"/>
    <w:rsid w:val="0025229B"/>
    <w:rsid w:val="00254DF8"/>
    <w:rsid w:val="00254F7A"/>
    <w:rsid w:val="002600E2"/>
    <w:rsid w:val="0026041E"/>
    <w:rsid w:val="00260A72"/>
    <w:rsid w:val="002647FB"/>
    <w:rsid w:val="0027317C"/>
    <w:rsid w:val="0028794B"/>
    <w:rsid w:val="00291FB6"/>
    <w:rsid w:val="00293358"/>
    <w:rsid w:val="00297149"/>
    <w:rsid w:val="002A2357"/>
    <w:rsid w:val="002A57D7"/>
    <w:rsid w:val="002A6035"/>
    <w:rsid w:val="002B50DD"/>
    <w:rsid w:val="002B7B90"/>
    <w:rsid w:val="002C391C"/>
    <w:rsid w:val="002C5E28"/>
    <w:rsid w:val="002C6783"/>
    <w:rsid w:val="002D21A3"/>
    <w:rsid w:val="002D3BA5"/>
    <w:rsid w:val="002D6644"/>
    <w:rsid w:val="002F3651"/>
    <w:rsid w:val="003035DE"/>
    <w:rsid w:val="00310D9E"/>
    <w:rsid w:val="00317B5E"/>
    <w:rsid w:val="003264CC"/>
    <w:rsid w:val="003371E0"/>
    <w:rsid w:val="00344F33"/>
    <w:rsid w:val="00361BBB"/>
    <w:rsid w:val="00363060"/>
    <w:rsid w:val="00363603"/>
    <w:rsid w:val="003722AF"/>
    <w:rsid w:val="0037363E"/>
    <w:rsid w:val="00392A2F"/>
    <w:rsid w:val="00395B50"/>
    <w:rsid w:val="003A1FB8"/>
    <w:rsid w:val="003B0BD5"/>
    <w:rsid w:val="003B20C8"/>
    <w:rsid w:val="003B56FF"/>
    <w:rsid w:val="003D104E"/>
    <w:rsid w:val="003D4FD2"/>
    <w:rsid w:val="003E272D"/>
    <w:rsid w:val="003E33E2"/>
    <w:rsid w:val="003E5532"/>
    <w:rsid w:val="003E5569"/>
    <w:rsid w:val="003E5D6E"/>
    <w:rsid w:val="003F2F9C"/>
    <w:rsid w:val="004032A0"/>
    <w:rsid w:val="004046EB"/>
    <w:rsid w:val="00405C4B"/>
    <w:rsid w:val="00415927"/>
    <w:rsid w:val="0041657B"/>
    <w:rsid w:val="00420096"/>
    <w:rsid w:val="00420933"/>
    <w:rsid w:val="00425E16"/>
    <w:rsid w:val="004306DE"/>
    <w:rsid w:val="0043274D"/>
    <w:rsid w:val="004344B7"/>
    <w:rsid w:val="00440589"/>
    <w:rsid w:val="004516C8"/>
    <w:rsid w:val="00474CAC"/>
    <w:rsid w:val="004751FF"/>
    <w:rsid w:val="00477B64"/>
    <w:rsid w:val="00480AFE"/>
    <w:rsid w:val="00486122"/>
    <w:rsid w:val="004A3365"/>
    <w:rsid w:val="004B01D7"/>
    <w:rsid w:val="004C3012"/>
    <w:rsid w:val="004C3223"/>
    <w:rsid w:val="004C43A6"/>
    <w:rsid w:val="004C4534"/>
    <w:rsid w:val="004D33F0"/>
    <w:rsid w:val="004D6507"/>
    <w:rsid w:val="004D66FD"/>
    <w:rsid w:val="004E2953"/>
    <w:rsid w:val="004E5655"/>
    <w:rsid w:val="004E76EC"/>
    <w:rsid w:val="004F14FB"/>
    <w:rsid w:val="004F5235"/>
    <w:rsid w:val="0050108C"/>
    <w:rsid w:val="00510C07"/>
    <w:rsid w:val="005136C0"/>
    <w:rsid w:val="00513DA6"/>
    <w:rsid w:val="00517AC0"/>
    <w:rsid w:val="00533E78"/>
    <w:rsid w:val="00535B01"/>
    <w:rsid w:val="00536CA2"/>
    <w:rsid w:val="0053717F"/>
    <w:rsid w:val="00556B63"/>
    <w:rsid w:val="00557FCF"/>
    <w:rsid w:val="0057002D"/>
    <w:rsid w:val="005752F8"/>
    <w:rsid w:val="00577B6D"/>
    <w:rsid w:val="005827A1"/>
    <w:rsid w:val="00583720"/>
    <w:rsid w:val="005847D2"/>
    <w:rsid w:val="00595552"/>
    <w:rsid w:val="005A4307"/>
    <w:rsid w:val="005A6ADD"/>
    <w:rsid w:val="005C08A4"/>
    <w:rsid w:val="005C2B2F"/>
    <w:rsid w:val="005C36B9"/>
    <w:rsid w:val="005C4D2A"/>
    <w:rsid w:val="005C6E98"/>
    <w:rsid w:val="005C7EB3"/>
    <w:rsid w:val="005E15A7"/>
    <w:rsid w:val="005E3AD2"/>
    <w:rsid w:val="005E7AD1"/>
    <w:rsid w:val="005E7D78"/>
    <w:rsid w:val="005F03EF"/>
    <w:rsid w:val="005F4969"/>
    <w:rsid w:val="005F677B"/>
    <w:rsid w:val="0060085C"/>
    <w:rsid w:val="00603275"/>
    <w:rsid w:val="00604DDC"/>
    <w:rsid w:val="006060EC"/>
    <w:rsid w:val="00612C65"/>
    <w:rsid w:val="006149E7"/>
    <w:rsid w:val="0062156E"/>
    <w:rsid w:val="00624ECE"/>
    <w:rsid w:val="0062634B"/>
    <w:rsid w:val="00632CDF"/>
    <w:rsid w:val="006377AF"/>
    <w:rsid w:val="00646FBD"/>
    <w:rsid w:val="00651494"/>
    <w:rsid w:val="0065240F"/>
    <w:rsid w:val="00652FA9"/>
    <w:rsid w:val="00653563"/>
    <w:rsid w:val="0065488D"/>
    <w:rsid w:val="00656CE0"/>
    <w:rsid w:val="006575E4"/>
    <w:rsid w:val="00657CEE"/>
    <w:rsid w:val="00665025"/>
    <w:rsid w:val="0066794D"/>
    <w:rsid w:val="0067345A"/>
    <w:rsid w:val="00674ECB"/>
    <w:rsid w:val="0067507D"/>
    <w:rsid w:val="006864DD"/>
    <w:rsid w:val="00693FAE"/>
    <w:rsid w:val="006A12E1"/>
    <w:rsid w:val="006A1B33"/>
    <w:rsid w:val="006A1DE4"/>
    <w:rsid w:val="006A5E53"/>
    <w:rsid w:val="006A6B99"/>
    <w:rsid w:val="006B7F31"/>
    <w:rsid w:val="006C2572"/>
    <w:rsid w:val="006D41D9"/>
    <w:rsid w:val="006D79A4"/>
    <w:rsid w:val="006E0E0A"/>
    <w:rsid w:val="006E6127"/>
    <w:rsid w:val="006F1A70"/>
    <w:rsid w:val="00700DF5"/>
    <w:rsid w:val="00702AE2"/>
    <w:rsid w:val="007066BE"/>
    <w:rsid w:val="00715125"/>
    <w:rsid w:val="007175A2"/>
    <w:rsid w:val="00720E0D"/>
    <w:rsid w:val="00723510"/>
    <w:rsid w:val="00723B8C"/>
    <w:rsid w:val="007319C2"/>
    <w:rsid w:val="00733313"/>
    <w:rsid w:val="0073634D"/>
    <w:rsid w:val="00741A59"/>
    <w:rsid w:val="0074280E"/>
    <w:rsid w:val="00750C81"/>
    <w:rsid w:val="00755B03"/>
    <w:rsid w:val="00760E84"/>
    <w:rsid w:val="00762DEA"/>
    <w:rsid w:val="00767546"/>
    <w:rsid w:val="00767858"/>
    <w:rsid w:val="007749AB"/>
    <w:rsid w:val="00786F13"/>
    <w:rsid w:val="007969E0"/>
    <w:rsid w:val="007A21BE"/>
    <w:rsid w:val="007A2713"/>
    <w:rsid w:val="007B147A"/>
    <w:rsid w:val="007B3152"/>
    <w:rsid w:val="007B36DC"/>
    <w:rsid w:val="007C05B1"/>
    <w:rsid w:val="007C2601"/>
    <w:rsid w:val="007C44DC"/>
    <w:rsid w:val="007D19FF"/>
    <w:rsid w:val="007D2DF4"/>
    <w:rsid w:val="007D68B5"/>
    <w:rsid w:val="007E04BA"/>
    <w:rsid w:val="007E11C4"/>
    <w:rsid w:val="007E2DC0"/>
    <w:rsid w:val="007E7F69"/>
    <w:rsid w:val="007F3A88"/>
    <w:rsid w:val="007F544E"/>
    <w:rsid w:val="007F79BE"/>
    <w:rsid w:val="008007A2"/>
    <w:rsid w:val="00804184"/>
    <w:rsid w:val="00804AA3"/>
    <w:rsid w:val="008056E5"/>
    <w:rsid w:val="00806877"/>
    <w:rsid w:val="008105E3"/>
    <w:rsid w:val="00812C17"/>
    <w:rsid w:val="008176FF"/>
    <w:rsid w:val="00822BA6"/>
    <w:rsid w:val="00822D7A"/>
    <w:rsid w:val="008301F8"/>
    <w:rsid w:val="00832F05"/>
    <w:rsid w:val="00833A1F"/>
    <w:rsid w:val="00836F6C"/>
    <w:rsid w:val="00842FEB"/>
    <w:rsid w:val="00865852"/>
    <w:rsid w:val="0088262A"/>
    <w:rsid w:val="008919EA"/>
    <w:rsid w:val="00896047"/>
    <w:rsid w:val="00896672"/>
    <w:rsid w:val="008A0660"/>
    <w:rsid w:val="008A16A6"/>
    <w:rsid w:val="008A2697"/>
    <w:rsid w:val="008B1415"/>
    <w:rsid w:val="008B1A48"/>
    <w:rsid w:val="008B46B9"/>
    <w:rsid w:val="008B5131"/>
    <w:rsid w:val="008B5B1D"/>
    <w:rsid w:val="008B68D8"/>
    <w:rsid w:val="008C6224"/>
    <w:rsid w:val="008D0EC6"/>
    <w:rsid w:val="008E707F"/>
    <w:rsid w:val="008F049C"/>
    <w:rsid w:val="008F28A7"/>
    <w:rsid w:val="008F4607"/>
    <w:rsid w:val="00900E90"/>
    <w:rsid w:val="009121CF"/>
    <w:rsid w:val="00915FFD"/>
    <w:rsid w:val="00917F9A"/>
    <w:rsid w:val="00920DF3"/>
    <w:rsid w:val="0092131F"/>
    <w:rsid w:val="009264F0"/>
    <w:rsid w:val="00933A5D"/>
    <w:rsid w:val="0093728D"/>
    <w:rsid w:val="0094134F"/>
    <w:rsid w:val="009527E9"/>
    <w:rsid w:val="00955420"/>
    <w:rsid w:val="009677F0"/>
    <w:rsid w:val="00970A3A"/>
    <w:rsid w:val="0097269E"/>
    <w:rsid w:val="00972794"/>
    <w:rsid w:val="00974406"/>
    <w:rsid w:val="0098557F"/>
    <w:rsid w:val="00991B17"/>
    <w:rsid w:val="009A3DEC"/>
    <w:rsid w:val="009B06D8"/>
    <w:rsid w:val="009B2314"/>
    <w:rsid w:val="009B7F5E"/>
    <w:rsid w:val="009C336E"/>
    <w:rsid w:val="009C4C11"/>
    <w:rsid w:val="009C76E2"/>
    <w:rsid w:val="009D001F"/>
    <w:rsid w:val="009E2B1F"/>
    <w:rsid w:val="009E3C50"/>
    <w:rsid w:val="009E4A35"/>
    <w:rsid w:val="009E5C6F"/>
    <w:rsid w:val="009F0B0B"/>
    <w:rsid w:val="009F1165"/>
    <w:rsid w:val="009F5563"/>
    <w:rsid w:val="00A039C0"/>
    <w:rsid w:val="00A03F81"/>
    <w:rsid w:val="00A05E07"/>
    <w:rsid w:val="00A07B59"/>
    <w:rsid w:val="00A07C1D"/>
    <w:rsid w:val="00A107DD"/>
    <w:rsid w:val="00A11B69"/>
    <w:rsid w:val="00A21F28"/>
    <w:rsid w:val="00A31C04"/>
    <w:rsid w:val="00A34495"/>
    <w:rsid w:val="00A34E36"/>
    <w:rsid w:val="00A36479"/>
    <w:rsid w:val="00A36A4E"/>
    <w:rsid w:val="00A421CD"/>
    <w:rsid w:val="00A43E2D"/>
    <w:rsid w:val="00A45999"/>
    <w:rsid w:val="00A46431"/>
    <w:rsid w:val="00A5215E"/>
    <w:rsid w:val="00A566B4"/>
    <w:rsid w:val="00A56DC8"/>
    <w:rsid w:val="00A57687"/>
    <w:rsid w:val="00A642FC"/>
    <w:rsid w:val="00A668E8"/>
    <w:rsid w:val="00A66A86"/>
    <w:rsid w:val="00A70E3A"/>
    <w:rsid w:val="00A82ECC"/>
    <w:rsid w:val="00A83D50"/>
    <w:rsid w:val="00A86E71"/>
    <w:rsid w:val="00A9160A"/>
    <w:rsid w:val="00A93DB5"/>
    <w:rsid w:val="00A97BC6"/>
    <w:rsid w:val="00AA166A"/>
    <w:rsid w:val="00AA5F82"/>
    <w:rsid w:val="00AB4155"/>
    <w:rsid w:val="00AC131B"/>
    <w:rsid w:val="00AC38CE"/>
    <w:rsid w:val="00AC6CAD"/>
    <w:rsid w:val="00AD00BD"/>
    <w:rsid w:val="00AD0AF9"/>
    <w:rsid w:val="00AD1DAA"/>
    <w:rsid w:val="00AD1EB2"/>
    <w:rsid w:val="00AD6AE4"/>
    <w:rsid w:val="00AD6B00"/>
    <w:rsid w:val="00AE4359"/>
    <w:rsid w:val="00AE7A7A"/>
    <w:rsid w:val="00AE7F9F"/>
    <w:rsid w:val="00AF21A2"/>
    <w:rsid w:val="00AF2D7A"/>
    <w:rsid w:val="00AF3A07"/>
    <w:rsid w:val="00AF40E8"/>
    <w:rsid w:val="00AF4654"/>
    <w:rsid w:val="00B060AE"/>
    <w:rsid w:val="00B0641D"/>
    <w:rsid w:val="00B13165"/>
    <w:rsid w:val="00B20BBD"/>
    <w:rsid w:val="00B2511D"/>
    <w:rsid w:val="00B276EC"/>
    <w:rsid w:val="00B27A4D"/>
    <w:rsid w:val="00B41267"/>
    <w:rsid w:val="00B4731A"/>
    <w:rsid w:val="00B47B22"/>
    <w:rsid w:val="00B507FE"/>
    <w:rsid w:val="00B50DC0"/>
    <w:rsid w:val="00B5217A"/>
    <w:rsid w:val="00B52BCF"/>
    <w:rsid w:val="00B55C40"/>
    <w:rsid w:val="00B55F0E"/>
    <w:rsid w:val="00B6019C"/>
    <w:rsid w:val="00B60D46"/>
    <w:rsid w:val="00B616FD"/>
    <w:rsid w:val="00B64E2A"/>
    <w:rsid w:val="00B76A90"/>
    <w:rsid w:val="00B77DD3"/>
    <w:rsid w:val="00B81F95"/>
    <w:rsid w:val="00B8427B"/>
    <w:rsid w:val="00B8677F"/>
    <w:rsid w:val="00B947FF"/>
    <w:rsid w:val="00BA1BA7"/>
    <w:rsid w:val="00BA2B2F"/>
    <w:rsid w:val="00BA3A7F"/>
    <w:rsid w:val="00BA4E20"/>
    <w:rsid w:val="00BB24F7"/>
    <w:rsid w:val="00BB29CD"/>
    <w:rsid w:val="00BB608D"/>
    <w:rsid w:val="00BC0D91"/>
    <w:rsid w:val="00BC1984"/>
    <w:rsid w:val="00BC1C8D"/>
    <w:rsid w:val="00BC76AB"/>
    <w:rsid w:val="00BD1A02"/>
    <w:rsid w:val="00BD41BA"/>
    <w:rsid w:val="00BD6015"/>
    <w:rsid w:val="00BD7FCB"/>
    <w:rsid w:val="00BE1472"/>
    <w:rsid w:val="00BE4EB6"/>
    <w:rsid w:val="00BE5AA6"/>
    <w:rsid w:val="00BF2517"/>
    <w:rsid w:val="00BF2ECF"/>
    <w:rsid w:val="00C07372"/>
    <w:rsid w:val="00C07D01"/>
    <w:rsid w:val="00C07D39"/>
    <w:rsid w:val="00C10023"/>
    <w:rsid w:val="00C129AB"/>
    <w:rsid w:val="00C13FEE"/>
    <w:rsid w:val="00C216E4"/>
    <w:rsid w:val="00C26295"/>
    <w:rsid w:val="00C2684A"/>
    <w:rsid w:val="00C357CC"/>
    <w:rsid w:val="00C359AF"/>
    <w:rsid w:val="00C35AA6"/>
    <w:rsid w:val="00C37EFD"/>
    <w:rsid w:val="00C44581"/>
    <w:rsid w:val="00C51897"/>
    <w:rsid w:val="00C5583D"/>
    <w:rsid w:val="00C721C0"/>
    <w:rsid w:val="00C75A98"/>
    <w:rsid w:val="00C83585"/>
    <w:rsid w:val="00C846BB"/>
    <w:rsid w:val="00C90450"/>
    <w:rsid w:val="00C93959"/>
    <w:rsid w:val="00C9640A"/>
    <w:rsid w:val="00CA137C"/>
    <w:rsid w:val="00CA36EF"/>
    <w:rsid w:val="00CA468B"/>
    <w:rsid w:val="00CA7315"/>
    <w:rsid w:val="00CB4136"/>
    <w:rsid w:val="00CB4140"/>
    <w:rsid w:val="00CB49CB"/>
    <w:rsid w:val="00CC7B46"/>
    <w:rsid w:val="00CD0E9F"/>
    <w:rsid w:val="00CD2953"/>
    <w:rsid w:val="00CD3791"/>
    <w:rsid w:val="00CD3CA3"/>
    <w:rsid w:val="00CD3D85"/>
    <w:rsid w:val="00CD6E71"/>
    <w:rsid w:val="00CD7ECF"/>
    <w:rsid w:val="00CD7FC5"/>
    <w:rsid w:val="00CE167E"/>
    <w:rsid w:val="00CE45CA"/>
    <w:rsid w:val="00CF0BB1"/>
    <w:rsid w:val="00CF2236"/>
    <w:rsid w:val="00CF3356"/>
    <w:rsid w:val="00CF6D44"/>
    <w:rsid w:val="00D020C9"/>
    <w:rsid w:val="00D11E8B"/>
    <w:rsid w:val="00D13238"/>
    <w:rsid w:val="00D152D0"/>
    <w:rsid w:val="00D1625B"/>
    <w:rsid w:val="00D1649C"/>
    <w:rsid w:val="00D17C43"/>
    <w:rsid w:val="00D217BB"/>
    <w:rsid w:val="00D22035"/>
    <w:rsid w:val="00D30FB0"/>
    <w:rsid w:val="00D34193"/>
    <w:rsid w:val="00D358A2"/>
    <w:rsid w:val="00D40BBC"/>
    <w:rsid w:val="00D502BE"/>
    <w:rsid w:val="00D5468B"/>
    <w:rsid w:val="00D558BD"/>
    <w:rsid w:val="00D5675E"/>
    <w:rsid w:val="00D5706C"/>
    <w:rsid w:val="00D57BD0"/>
    <w:rsid w:val="00D60CDA"/>
    <w:rsid w:val="00D65473"/>
    <w:rsid w:val="00D674CD"/>
    <w:rsid w:val="00D679A5"/>
    <w:rsid w:val="00D71573"/>
    <w:rsid w:val="00D77A3D"/>
    <w:rsid w:val="00D8253F"/>
    <w:rsid w:val="00D82A35"/>
    <w:rsid w:val="00D876D7"/>
    <w:rsid w:val="00D92E5F"/>
    <w:rsid w:val="00D94A27"/>
    <w:rsid w:val="00D96C54"/>
    <w:rsid w:val="00DA24F9"/>
    <w:rsid w:val="00DA3A95"/>
    <w:rsid w:val="00DA5F7E"/>
    <w:rsid w:val="00DA7E43"/>
    <w:rsid w:val="00DB337A"/>
    <w:rsid w:val="00DB344C"/>
    <w:rsid w:val="00DB6A0A"/>
    <w:rsid w:val="00DC4952"/>
    <w:rsid w:val="00DD4E62"/>
    <w:rsid w:val="00DD5A2E"/>
    <w:rsid w:val="00DE4764"/>
    <w:rsid w:val="00DE7014"/>
    <w:rsid w:val="00DF038D"/>
    <w:rsid w:val="00DF408D"/>
    <w:rsid w:val="00DF6AFE"/>
    <w:rsid w:val="00E05EC4"/>
    <w:rsid w:val="00E11F89"/>
    <w:rsid w:val="00E1212F"/>
    <w:rsid w:val="00E143BF"/>
    <w:rsid w:val="00E16CE5"/>
    <w:rsid w:val="00E22458"/>
    <w:rsid w:val="00E24045"/>
    <w:rsid w:val="00E2535C"/>
    <w:rsid w:val="00E308B0"/>
    <w:rsid w:val="00E31765"/>
    <w:rsid w:val="00E341E8"/>
    <w:rsid w:val="00E44A1E"/>
    <w:rsid w:val="00E5294A"/>
    <w:rsid w:val="00E7319A"/>
    <w:rsid w:val="00E86034"/>
    <w:rsid w:val="00E867F8"/>
    <w:rsid w:val="00E902A1"/>
    <w:rsid w:val="00E926CA"/>
    <w:rsid w:val="00E97983"/>
    <w:rsid w:val="00EA224F"/>
    <w:rsid w:val="00EA3478"/>
    <w:rsid w:val="00EA67AD"/>
    <w:rsid w:val="00EA6E79"/>
    <w:rsid w:val="00EB23A2"/>
    <w:rsid w:val="00EB4886"/>
    <w:rsid w:val="00EB48C9"/>
    <w:rsid w:val="00EB4D59"/>
    <w:rsid w:val="00EC1F3F"/>
    <w:rsid w:val="00EC716E"/>
    <w:rsid w:val="00ED144C"/>
    <w:rsid w:val="00ED3407"/>
    <w:rsid w:val="00ED6750"/>
    <w:rsid w:val="00EE16B0"/>
    <w:rsid w:val="00EF18AB"/>
    <w:rsid w:val="00EF343D"/>
    <w:rsid w:val="00F01B8A"/>
    <w:rsid w:val="00F03391"/>
    <w:rsid w:val="00F05286"/>
    <w:rsid w:val="00F07787"/>
    <w:rsid w:val="00F1748F"/>
    <w:rsid w:val="00F20292"/>
    <w:rsid w:val="00F22BA7"/>
    <w:rsid w:val="00F26375"/>
    <w:rsid w:val="00F372C0"/>
    <w:rsid w:val="00F41F18"/>
    <w:rsid w:val="00F50676"/>
    <w:rsid w:val="00F51B9D"/>
    <w:rsid w:val="00F52695"/>
    <w:rsid w:val="00F63948"/>
    <w:rsid w:val="00F64068"/>
    <w:rsid w:val="00F72794"/>
    <w:rsid w:val="00F87A62"/>
    <w:rsid w:val="00FA009F"/>
    <w:rsid w:val="00FA0232"/>
    <w:rsid w:val="00FA41E0"/>
    <w:rsid w:val="00FA5CA2"/>
    <w:rsid w:val="00FB2B14"/>
    <w:rsid w:val="00FB4827"/>
    <w:rsid w:val="00FB556B"/>
    <w:rsid w:val="00FB55C9"/>
    <w:rsid w:val="00FC2C38"/>
    <w:rsid w:val="00FC7C7D"/>
    <w:rsid w:val="00FD37B5"/>
    <w:rsid w:val="00FD60FF"/>
    <w:rsid w:val="00FD6C2B"/>
    <w:rsid w:val="00FE3CF0"/>
    <w:rsid w:val="00FE5D04"/>
    <w:rsid w:val="00FE61BA"/>
    <w:rsid w:val="00FF217B"/>
    <w:rsid w:val="00FF4213"/>
    <w:rsid w:val="00FF4C6F"/>
    <w:rsid w:val="00FF5571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1"/>
    <w:next w:val="a1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1"/>
    <w:next w:val="a1"/>
    <w:qFormat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1"/>
    <w:next w:val="a1"/>
    <w:link w:val="60"/>
    <w:qFormat/>
    <w:rsid w:val="007319C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Pr>
      <w:sz w:val="20"/>
    </w:rPr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</w:pPr>
  </w:style>
  <w:style w:type="paragraph" w:styleId="a9">
    <w:name w:val="caption"/>
    <w:basedOn w:val="a1"/>
    <w:next w:val="a1"/>
    <w:qFormat/>
    <w:pPr>
      <w:widowControl/>
      <w:jc w:val="center"/>
    </w:pPr>
    <w:rPr>
      <w:b/>
      <w:sz w:val="40"/>
    </w:rPr>
  </w:style>
  <w:style w:type="paragraph" w:styleId="aa">
    <w:name w:val="Balloon Text"/>
    <w:basedOn w:val="a1"/>
    <w:link w:val="ab"/>
    <w:rsid w:val="00C13FE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C43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annotation reference"/>
    <w:rsid w:val="00A9160A"/>
    <w:rPr>
      <w:sz w:val="16"/>
      <w:szCs w:val="16"/>
    </w:rPr>
  </w:style>
  <w:style w:type="paragraph" w:styleId="ad">
    <w:name w:val="annotation text"/>
    <w:basedOn w:val="a1"/>
    <w:link w:val="ae"/>
    <w:rsid w:val="00A9160A"/>
  </w:style>
  <w:style w:type="character" w:customStyle="1" w:styleId="ae">
    <w:name w:val="Текст примечания Знак"/>
    <w:basedOn w:val="a2"/>
    <w:link w:val="ad"/>
    <w:rsid w:val="00A9160A"/>
  </w:style>
  <w:style w:type="paragraph" w:styleId="af">
    <w:name w:val="annotation subject"/>
    <w:basedOn w:val="ad"/>
    <w:next w:val="ad"/>
    <w:link w:val="af0"/>
    <w:rsid w:val="00A9160A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A9160A"/>
    <w:rPr>
      <w:b/>
      <w:bCs/>
    </w:rPr>
  </w:style>
  <w:style w:type="character" w:customStyle="1" w:styleId="60">
    <w:name w:val="Заголовок 6 Знак"/>
    <w:link w:val="6"/>
    <w:semiHidden/>
    <w:rsid w:val="007319C2"/>
    <w:rPr>
      <w:rFonts w:ascii="Calibri" w:hAnsi="Calibri"/>
      <w:b/>
      <w:bCs/>
      <w:sz w:val="22"/>
      <w:szCs w:val="22"/>
    </w:rPr>
  </w:style>
  <w:style w:type="table" w:styleId="af1">
    <w:name w:val="Table Grid"/>
    <w:basedOn w:val="a3"/>
    <w:rsid w:val="007319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7319C2"/>
    <w:rPr>
      <w:color w:val="0000FF"/>
      <w:u w:val="single"/>
    </w:rPr>
  </w:style>
  <w:style w:type="paragraph" w:styleId="af3">
    <w:name w:val="Body Text Indent"/>
    <w:basedOn w:val="a1"/>
    <w:link w:val="af4"/>
    <w:rsid w:val="007319C2"/>
    <w:pPr>
      <w:widowControl/>
      <w:ind w:firstLine="708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7319C2"/>
    <w:rPr>
      <w:sz w:val="28"/>
      <w:szCs w:val="24"/>
    </w:rPr>
  </w:style>
  <w:style w:type="paragraph" w:styleId="20">
    <w:name w:val="Body Text Indent 2"/>
    <w:basedOn w:val="a1"/>
    <w:link w:val="21"/>
    <w:uiPriority w:val="99"/>
    <w:unhideWhenUsed/>
    <w:rsid w:val="007319C2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7319C2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1"/>
    <w:rsid w:val="007319C2"/>
    <w:pPr>
      <w:widowControl/>
      <w:numPr>
        <w:ilvl w:val="2"/>
        <w:numId w:val="1"/>
      </w:numPr>
      <w:jc w:val="both"/>
    </w:pPr>
    <w:rPr>
      <w:sz w:val="24"/>
      <w:szCs w:val="28"/>
    </w:rPr>
  </w:style>
  <w:style w:type="paragraph" w:customStyle="1" w:styleId="a0">
    <w:name w:val="Подпункт"/>
    <w:basedOn w:val="a"/>
    <w:rsid w:val="007319C2"/>
    <w:pPr>
      <w:numPr>
        <w:ilvl w:val="3"/>
      </w:numPr>
    </w:pPr>
  </w:style>
  <w:style w:type="paragraph" w:customStyle="1" w:styleId="ConsPlusNonformat">
    <w:name w:val="ConsPlusNonformat"/>
    <w:uiPriority w:val="99"/>
    <w:rsid w:val="00731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link w:val="a7"/>
    <w:rsid w:val="007319C2"/>
  </w:style>
  <w:style w:type="character" w:customStyle="1" w:styleId="FontStyle17">
    <w:name w:val="Font Style17"/>
    <w:rsid w:val="007319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7319C2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uiPriority w:val="99"/>
    <w:rsid w:val="007319C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Body Text"/>
    <w:basedOn w:val="a1"/>
    <w:link w:val="af6"/>
    <w:rsid w:val="007319C2"/>
    <w:pPr>
      <w:spacing w:after="120"/>
    </w:pPr>
  </w:style>
  <w:style w:type="character" w:customStyle="1" w:styleId="af6">
    <w:name w:val="Основной текст Знак"/>
    <w:basedOn w:val="a2"/>
    <w:link w:val="af5"/>
    <w:rsid w:val="007319C2"/>
  </w:style>
  <w:style w:type="paragraph" w:customStyle="1" w:styleId="11">
    <w:name w:val="Обычный1"/>
    <w:rsid w:val="007319C2"/>
  </w:style>
  <w:style w:type="paragraph" w:customStyle="1" w:styleId="caaieiaie1">
    <w:name w:val="caaieiaie 1"/>
    <w:basedOn w:val="a1"/>
    <w:next w:val="a1"/>
    <w:rsid w:val="007319C2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styleId="af7">
    <w:name w:val="page number"/>
    <w:rsid w:val="007319C2"/>
  </w:style>
  <w:style w:type="character" w:customStyle="1" w:styleId="ab">
    <w:name w:val="Текст выноски Знак"/>
    <w:link w:val="aa"/>
    <w:rsid w:val="007319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7319C2"/>
  </w:style>
  <w:style w:type="paragraph" w:customStyle="1" w:styleId="ConsPlusTitle">
    <w:name w:val="ConsPlusTitle"/>
    <w:rsid w:val="00B27A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Гипертекстовая ссылка"/>
    <w:rsid w:val="00D94A2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1"/>
    <w:next w:val="a1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1"/>
    <w:next w:val="a1"/>
    <w:qFormat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1"/>
    <w:next w:val="a1"/>
    <w:link w:val="60"/>
    <w:qFormat/>
    <w:rsid w:val="007319C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Pr>
      <w:sz w:val="20"/>
    </w:rPr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</w:pPr>
  </w:style>
  <w:style w:type="paragraph" w:styleId="a9">
    <w:name w:val="caption"/>
    <w:basedOn w:val="a1"/>
    <w:next w:val="a1"/>
    <w:qFormat/>
    <w:pPr>
      <w:widowControl/>
      <w:jc w:val="center"/>
    </w:pPr>
    <w:rPr>
      <w:b/>
      <w:sz w:val="40"/>
    </w:rPr>
  </w:style>
  <w:style w:type="paragraph" w:styleId="aa">
    <w:name w:val="Balloon Text"/>
    <w:basedOn w:val="a1"/>
    <w:link w:val="ab"/>
    <w:rsid w:val="00C13FE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C43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annotation reference"/>
    <w:rsid w:val="00A9160A"/>
    <w:rPr>
      <w:sz w:val="16"/>
      <w:szCs w:val="16"/>
    </w:rPr>
  </w:style>
  <w:style w:type="paragraph" w:styleId="ad">
    <w:name w:val="annotation text"/>
    <w:basedOn w:val="a1"/>
    <w:link w:val="ae"/>
    <w:rsid w:val="00A9160A"/>
  </w:style>
  <w:style w:type="character" w:customStyle="1" w:styleId="ae">
    <w:name w:val="Текст примечания Знак"/>
    <w:basedOn w:val="a2"/>
    <w:link w:val="ad"/>
    <w:rsid w:val="00A9160A"/>
  </w:style>
  <w:style w:type="paragraph" w:styleId="af">
    <w:name w:val="annotation subject"/>
    <w:basedOn w:val="ad"/>
    <w:next w:val="ad"/>
    <w:link w:val="af0"/>
    <w:rsid w:val="00A9160A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A9160A"/>
    <w:rPr>
      <w:b/>
      <w:bCs/>
    </w:rPr>
  </w:style>
  <w:style w:type="character" w:customStyle="1" w:styleId="60">
    <w:name w:val="Заголовок 6 Знак"/>
    <w:link w:val="6"/>
    <w:semiHidden/>
    <w:rsid w:val="007319C2"/>
    <w:rPr>
      <w:rFonts w:ascii="Calibri" w:hAnsi="Calibri"/>
      <w:b/>
      <w:bCs/>
      <w:sz w:val="22"/>
      <w:szCs w:val="22"/>
    </w:rPr>
  </w:style>
  <w:style w:type="table" w:styleId="af1">
    <w:name w:val="Table Grid"/>
    <w:basedOn w:val="a3"/>
    <w:rsid w:val="007319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7319C2"/>
    <w:rPr>
      <w:color w:val="0000FF"/>
      <w:u w:val="single"/>
    </w:rPr>
  </w:style>
  <w:style w:type="paragraph" w:styleId="af3">
    <w:name w:val="Body Text Indent"/>
    <w:basedOn w:val="a1"/>
    <w:link w:val="af4"/>
    <w:rsid w:val="007319C2"/>
    <w:pPr>
      <w:widowControl/>
      <w:ind w:firstLine="708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7319C2"/>
    <w:rPr>
      <w:sz w:val="28"/>
      <w:szCs w:val="24"/>
    </w:rPr>
  </w:style>
  <w:style w:type="paragraph" w:styleId="20">
    <w:name w:val="Body Text Indent 2"/>
    <w:basedOn w:val="a1"/>
    <w:link w:val="21"/>
    <w:uiPriority w:val="99"/>
    <w:unhideWhenUsed/>
    <w:rsid w:val="007319C2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7319C2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1"/>
    <w:rsid w:val="007319C2"/>
    <w:pPr>
      <w:widowControl/>
      <w:numPr>
        <w:ilvl w:val="2"/>
        <w:numId w:val="1"/>
      </w:numPr>
      <w:jc w:val="both"/>
    </w:pPr>
    <w:rPr>
      <w:sz w:val="24"/>
      <w:szCs w:val="28"/>
    </w:rPr>
  </w:style>
  <w:style w:type="paragraph" w:customStyle="1" w:styleId="a0">
    <w:name w:val="Подпункт"/>
    <w:basedOn w:val="a"/>
    <w:rsid w:val="007319C2"/>
    <w:pPr>
      <w:numPr>
        <w:ilvl w:val="3"/>
      </w:numPr>
    </w:pPr>
  </w:style>
  <w:style w:type="paragraph" w:customStyle="1" w:styleId="ConsPlusNonformat">
    <w:name w:val="ConsPlusNonformat"/>
    <w:uiPriority w:val="99"/>
    <w:rsid w:val="00731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link w:val="a7"/>
    <w:rsid w:val="007319C2"/>
  </w:style>
  <w:style w:type="character" w:customStyle="1" w:styleId="FontStyle17">
    <w:name w:val="Font Style17"/>
    <w:rsid w:val="007319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7319C2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uiPriority w:val="99"/>
    <w:rsid w:val="007319C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Body Text"/>
    <w:basedOn w:val="a1"/>
    <w:link w:val="af6"/>
    <w:rsid w:val="007319C2"/>
    <w:pPr>
      <w:spacing w:after="120"/>
    </w:pPr>
  </w:style>
  <w:style w:type="character" w:customStyle="1" w:styleId="af6">
    <w:name w:val="Основной текст Знак"/>
    <w:basedOn w:val="a2"/>
    <w:link w:val="af5"/>
    <w:rsid w:val="007319C2"/>
  </w:style>
  <w:style w:type="paragraph" w:customStyle="1" w:styleId="11">
    <w:name w:val="Обычный1"/>
    <w:rsid w:val="007319C2"/>
  </w:style>
  <w:style w:type="paragraph" w:customStyle="1" w:styleId="caaieiaie1">
    <w:name w:val="caaieiaie 1"/>
    <w:basedOn w:val="a1"/>
    <w:next w:val="a1"/>
    <w:rsid w:val="007319C2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styleId="af7">
    <w:name w:val="page number"/>
    <w:rsid w:val="007319C2"/>
  </w:style>
  <w:style w:type="character" w:customStyle="1" w:styleId="ab">
    <w:name w:val="Текст выноски Знак"/>
    <w:link w:val="aa"/>
    <w:rsid w:val="007319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7319C2"/>
  </w:style>
  <w:style w:type="paragraph" w:customStyle="1" w:styleId="ConsPlusTitle">
    <w:name w:val="ConsPlusTitle"/>
    <w:rsid w:val="00B27A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Гипертекстовая ссылка"/>
    <w:rsid w:val="00D94A2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6FC84128BE5BBC09FCC6D38C31DF1BE4678C26A7F5B8751841B13E34995FB0254C8C48D75C0B8C9wFkB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B2CFE177122FBE825A120436D7158C686D180FDCE0D1AD48C28D3991058D1B8C45F79D27673EB1312682B7JC23G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2F7E3721DCEC5E1325F650505E0BF2BC204E1C8BDB1C6DC89DCAEAC9A82528A2DB7D85180C8A9CA6709238mDi4G" TargetMode="External"/><Relationship Id="rId19" Type="http://schemas.openxmlformats.org/officeDocument/2006/relationships/hyperlink" Target="consultantplus://offline/ref=06FC84128BE5BBC09FCC6D38C31DF1BE4678C26A7F5B8751841B13E34995FB0254C8C48D75C0BACDwFk2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7;&#1091;&#1077;&#1074;&#1072;%20&#1048;.&#1042;\&#1050;&#1040;&#1044;&#1056;&#1067;\&#1055;&#1088;&#1080;&#1082;&#1072;&#1079;&#1099;%20&#1087;&#1086;%20&#1090;&#1077;&#1082;&#1091;&#1097;&#1077;&#1081;%20&#1076;-&#1089;&#1090;&#1080;\2015%20&#1075;&#1086;&#1076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F56DFD-4346-43E6-A023-C861F2781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480A4-478C-445B-8AED-54FBBC1E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</TotalTime>
  <Pages>10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ПРОМЫШЛЕННОСТИ, ТРАНСПОРТА, ИННОВАЦИОННОЙ ПОЛИТИКИ И ИНФОРМАТИЗАЦИИ</vt:lpstr>
    </vt:vector>
  </TitlesOfParts>
  <Company>Elcom Ltd</Company>
  <LinksUpToDate>false</LinksUpToDate>
  <CharactersWithSpaces>17434</CharactersWithSpaces>
  <SharedDoc>false</SharedDoc>
  <HLinks>
    <vt:vector size="42" baseType="variant">
      <vt:variant>
        <vt:i4>3735600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consultantplus://offline/ref=06FC84128BE5BBC09FCC6D38C31DF1BE4678C26A7F5B8751841B13E34995FB0254C8C48D75C0BACDwFk2L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consultantplus://offline/ref=06FC84128BE5BBC09FCC6D38C31DF1BE4678C26A7F5B8751841B13E34995FB0254C8C48D75C0B8C9wFkBL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consultantplus://offline/ref=B2CFE177122FBE825A120436D7158C686D180FDCE0D1AD48C28D3991058D1B8C45F79D27673EB1312682B7JC23G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consultantplus://offline/ref=772F7E3721DCEC5E1325F650505E0BF2BC204E1C8BDB1C6DC89DCAEAC9A82528A2DB7D85180C8A9CA6709238mDi4G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consultantplus://offline/ref=B2CFE177122FBE825A120436D7158C686D180FDCE0D1AD48C28D3991058D1B8C45F79D27673EB1312682B3JC20G</vt:lpwstr>
      </vt:variant>
      <vt:variant>
        <vt:lpwstr/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consultantplus://offline/ref=056D94B2EF46483C9AD02789D26F4F8F4108B635555F982A60656179EC1836F4e815L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consultantplus://offline/ref=056D94B2EF46483C9AD02789D26F4F8F4108B635535D94246F663C73E4413AF682C2BBBDD213AAB0DF1DF44Be61FL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ПРОМЫШЛЕННОСТИ, ТРАНСПОРТА, ИННОВАЦИОННОЙ ПОЛИТИКИ И ИНФОРМАТИЗАЦИИ</dc:title>
  <dc:creator>Пользователь</dc:creator>
  <cp:lastModifiedBy>Атюшова</cp:lastModifiedBy>
  <cp:revision>4</cp:revision>
  <cp:lastPrinted>2022-10-17T10:27:00Z</cp:lastPrinted>
  <dcterms:created xsi:type="dcterms:W3CDTF">2022-10-17T13:24:00Z</dcterms:created>
  <dcterms:modified xsi:type="dcterms:W3CDTF">2022-10-18T08:19:00Z</dcterms:modified>
</cp:coreProperties>
</file>